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BB" w:rsidRPr="007C1F78" w:rsidRDefault="00256C7F" w:rsidP="000366BB">
      <w:pPr>
        <w:pStyle w:val="ConsPlusNormal"/>
        <w:jc w:val="center"/>
        <w:rPr>
          <w:rFonts w:ascii="Times New Roman" w:hAnsi="Times New Roman" w:cs="Times New Roman"/>
          <w:b/>
          <w:sz w:val="24"/>
          <w:szCs w:val="24"/>
        </w:rPr>
      </w:pPr>
      <w:r w:rsidRPr="007C1F78">
        <w:rPr>
          <w:rFonts w:ascii="Times New Roman" w:hAnsi="Times New Roman" w:cs="Times New Roman"/>
          <w:b/>
          <w:sz w:val="24"/>
          <w:szCs w:val="24"/>
        </w:rPr>
        <w:t>ОТЧЕТ</w:t>
      </w:r>
    </w:p>
    <w:p w:rsidR="00256C7F" w:rsidRPr="007C1F78" w:rsidRDefault="000366BB" w:rsidP="000366BB">
      <w:pPr>
        <w:pStyle w:val="ConsPlusNormal"/>
        <w:jc w:val="center"/>
        <w:rPr>
          <w:rFonts w:ascii="Times New Roman" w:hAnsi="Times New Roman" w:cs="Times New Roman"/>
          <w:b/>
          <w:sz w:val="24"/>
          <w:szCs w:val="24"/>
        </w:rPr>
      </w:pPr>
      <w:r w:rsidRPr="007C1F78">
        <w:rPr>
          <w:rFonts w:ascii="Times New Roman" w:hAnsi="Times New Roman" w:cs="Times New Roman"/>
          <w:b/>
          <w:sz w:val="24"/>
          <w:szCs w:val="24"/>
        </w:rPr>
        <w:t xml:space="preserve"> </w:t>
      </w:r>
      <w:r w:rsidR="00256C7F" w:rsidRPr="007C1F78">
        <w:rPr>
          <w:rFonts w:ascii="Times New Roman" w:hAnsi="Times New Roman" w:cs="Times New Roman"/>
          <w:b/>
          <w:sz w:val="24"/>
          <w:szCs w:val="24"/>
        </w:rPr>
        <w:t>об итогах голосования</w:t>
      </w:r>
    </w:p>
    <w:p w:rsidR="00C27174" w:rsidRPr="00C27174" w:rsidRDefault="00C27174" w:rsidP="00C27174">
      <w:pPr>
        <w:pStyle w:val="ConsPlusNonformat"/>
        <w:jc w:val="center"/>
        <w:rPr>
          <w:rFonts w:ascii="Times New Roman" w:hAnsi="Times New Roman" w:cs="Times New Roman"/>
          <w:b/>
          <w:sz w:val="24"/>
          <w:szCs w:val="24"/>
        </w:rPr>
      </w:pPr>
      <w:r w:rsidRPr="00C27174">
        <w:rPr>
          <w:rFonts w:ascii="Times New Roman" w:hAnsi="Times New Roman" w:cs="Times New Roman"/>
          <w:b/>
          <w:sz w:val="24"/>
          <w:szCs w:val="24"/>
        </w:rPr>
        <w:t>ПРИ ПРИНЯТИИ РЕШЕНИЙ ОБЩИМ СОБРАНИЕМ АКЦИОНЕРОВ</w:t>
      </w:r>
    </w:p>
    <w:p w:rsidR="007C1F78" w:rsidRDefault="00C27174" w:rsidP="00C27174">
      <w:pPr>
        <w:pStyle w:val="ConsPlusNonformat"/>
        <w:jc w:val="center"/>
        <w:rPr>
          <w:rFonts w:ascii="Times New Roman" w:hAnsi="Times New Roman" w:cs="Times New Roman"/>
          <w:b/>
          <w:sz w:val="24"/>
          <w:szCs w:val="24"/>
        </w:rPr>
      </w:pPr>
      <w:r w:rsidRPr="00C27174">
        <w:rPr>
          <w:rFonts w:ascii="Times New Roman" w:hAnsi="Times New Roman" w:cs="Times New Roman"/>
          <w:b/>
          <w:sz w:val="24"/>
          <w:szCs w:val="24"/>
        </w:rPr>
        <w:t>Акционерного общества «Гостиничный комплекс «Нижегородский»</w:t>
      </w:r>
    </w:p>
    <w:p w:rsidR="00C27174" w:rsidRPr="007C1F78" w:rsidRDefault="00C27174" w:rsidP="00C27174">
      <w:pPr>
        <w:pStyle w:val="ConsPlusNonformat"/>
        <w:rPr>
          <w:rFonts w:ascii="Times New Roman" w:hAnsi="Times New Roman" w:cs="Times New Roman"/>
          <w:sz w:val="24"/>
          <w:szCs w:val="24"/>
        </w:rPr>
      </w:pPr>
    </w:p>
    <w:p w:rsidR="00256C7F" w:rsidRPr="007C1F78" w:rsidRDefault="009720BD" w:rsidP="000366BB">
      <w:pPr>
        <w:pStyle w:val="ConsPlusNonformat"/>
        <w:rPr>
          <w:rFonts w:ascii="Times New Roman" w:hAnsi="Times New Roman" w:cs="Times New Roman"/>
          <w:sz w:val="24"/>
          <w:szCs w:val="24"/>
        </w:rPr>
      </w:pPr>
      <w:r>
        <w:rPr>
          <w:rFonts w:ascii="Times New Roman" w:hAnsi="Times New Roman" w:cs="Times New Roman"/>
          <w:sz w:val="24"/>
          <w:szCs w:val="24"/>
        </w:rPr>
        <w:t>город</w:t>
      </w:r>
      <w:r w:rsidR="006C19E2" w:rsidRPr="007C1F78">
        <w:rPr>
          <w:rFonts w:ascii="Times New Roman" w:hAnsi="Times New Roman" w:cs="Times New Roman"/>
          <w:sz w:val="24"/>
          <w:szCs w:val="24"/>
        </w:rPr>
        <w:t xml:space="preserve"> </w:t>
      </w:r>
      <w:r w:rsidR="000366BB" w:rsidRPr="007C1F78">
        <w:rPr>
          <w:rFonts w:ascii="Times New Roman" w:hAnsi="Times New Roman" w:cs="Times New Roman"/>
          <w:sz w:val="24"/>
          <w:szCs w:val="24"/>
        </w:rPr>
        <w:t>Н</w:t>
      </w:r>
      <w:r>
        <w:rPr>
          <w:rFonts w:ascii="Times New Roman" w:hAnsi="Times New Roman" w:cs="Times New Roman"/>
          <w:sz w:val="24"/>
          <w:szCs w:val="24"/>
        </w:rPr>
        <w:t>ижний</w:t>
      </w:r>
      <w:r w:rsidR="000366BB" w:rsidRPr="007C1F78">
        <w:rPr>
          <w:rFonts w:ascii="Times New Roman" w:hAnsi="Times New Roman" w:cs="Times New Roman"/>
          <w:sz w:val="24"/>
          <w:szCs w:val="24"/>
        </w:rPr>
        <w:t xml:space="preserve"> </w:t>
      </w:r>
      <w:r w:rsidR="00FF3713" w:rsidRPr="007C1F78">
        <w:rPr>
          <w:rFonts w:ascii="Times New Roman" w:hAnsi="Times New Roman" w:cs="Times New Roman"/>
          <w:sz w:val="24"/>
          <w:szCs w:val="24"/>
        </w:rPr>
        <w:t>Новгород</w:t>
      </w:r>
      <w:r w:rsidR="00256C7F" w:rsidRPr="007C1F78">
        <w:rPr>
          <w:rFonts w:ascii="Times New Roman" w:hAnsi="Times New Roman" w:cs="Times New Roman"/>
          <w:sz w:val="24"/>
          <w:szCs w:val="24"/>
        </w:rPr>
        <w:t xml:space="preserve">                         </w:t>
      </w:r>
      <w:r w:rsidR="00FF3713" w:rsidRPr="007C1F78">
        <w:rPr>
          <w:rFonts w:ascii="Times New Roman" w:hAnsi="Times New Roman" w:cs="Times New Roman"/>
          <w:sz w:val="24"/>
          <w:szCs w:val="24"/>
        </w:rPr>
        <w:t xml:space="preserve">                 </w:t>
      </w:r>
      <w:r w:rsidR="000B4A78" w:rsidRPr="007C1F78">
        <w:rPr>
          <w:rFonts w:ascii="Times New Roman" w:hAnsi="Times New Roman" w:cs="Times New Roman"/>
          <w:sz w:val="24"/>
          <w:szCs w:val="24"/>
        </w:rPr>
        <w:t xml:space="preserve">      </w:t>
      </w:r>
      <w:r w:rsidR="00900106" w:rsidRPr="007C1F78">
        <w:rPr>
          <w:rFonts w:ascii="Times New Roman" w:hAnsi="Times New Roman" w:cs="Times New Roman"/>
          <w:sz w:val="24"/>
          <w:szCs w:val="24"/>
        </w:rPr>
        <w:t xml:space="preserve">                   </w:t>
      </w:r>
      <w:r w:rsidR="000B4A78" w:rsidRPr="007C1F78">
        <w:rPr>
          <w:rFonts w:ascii="Times New Roman" w:hAnsi="Times New Roman" w:cs="Times New Roman"/>
          <w:sz w:val="24"/>
          <w:szCs w:val="24"/>
        </w:rPr>
        <w:t xml:space="preserve">             </w:t>
      </w:r>
      <w:r w:rsidR="007C1F78">
        <w:rPr>
          <w:rFonts w:ascii="Times New Roman" w:hAnsi="Times New Roman" w:cs="Times New Roman"/>
          <w:sz w:val="24"/>
          <w:szCs w:val="24"/>
        </w:rPr>
        <w:t xml:space="preserve">      </w:t>
      </w:r>
      <w:proofErr w:type="gramStart"/>
      <w:r w:rsidR="007C1F78">
        <w:rPr>
          <w:rFonts w:ascii="Times New Roman" w:hAnsi="Times New Roman" w:cs="Times New Roman"/>
          <w:sz w:val="24"/>
          <w:szCs w:val="24"/>
        </w:rPr>
        <w:t xml:space="preserve">  </w:t>
      </w:r>
      <w:r w:rsidR="000B4A78" w:rsidRPr="007C1F78">
        <w:rPr>
          <w:rFonts w:ascii="Times New Roman" w:hAnsi="Times New Roman" w:cs="Times New Roman"/>
          <w:sz w:val="24"/>
          <w:szCs w:val="24"/>
        </w:rPr>
        <w:t xml:space="preserve"> </w:t>
      </w:r>
      <w:r w:rsidR="00F8775E" w:rsidRPr="007C1F78">
        <w:rPr>
          <w:rFonts w:ascii="Times New Roman" w:hAnsi="Times New Roman" w:cs="Times New Roman"/>
          <w:sz w:val="24"/>
          <w:szCs w:val="24"/>
        </w:rPr>
        <w:t>«</w:t>
      </w:r>
      <w:proofErr w:type="gramEnd"/>
      <w:r w:rsidR="006E2488">
        <w:rPr>
          <w:rFonts w:ascii="Times New Roman" w:hAnsi="Times New Roman" w:cs="Times New Roman"/>
          <w:sz w:val="24"/>
          <w:szCs w:val="24"/>
        </w:rPr>
        <w:t>03</w:t>
      </w:r>
      <w:r w:rsidR="00B93630" w:rsidRPr="007C1F78">
        <w:rPr>
          <w:rFonts w:ascii="Times New Roman" w:hAnsi="Times New Roman" w:cs="Times New Roman"/>
          <w:sz w:val="24"/>
          <w:szCs w:val="24"/>
        </w:rPr>
        <w:t>»</w:t>
      </w:r>
      <w:r w:rsidR="00044497" w:rsidRPr="007C1F78">
        <w:rPr>
          <w:rFonts w:ascii="Times New Roman" w:hAnsi="Times New Roman" w:cs="Times New Roman"/>
          <w:sz w:val="24"/>
          <w:szCs w:val="24"/>
        </w:rPr>
        <w:t xml:space="preserve"> </w:t>
      </w:r>
      <w:r w:rsidR="006E2488">
        <w:rPr>
          <w:rFonts w:ascii="Times New Roman" w:hAnsi="Times New Roman" w:cs="Times New Roman"/>
          <w:sz w:val="24"/>
          <w:szCs w:val="24"/>
        </w:rPr>
        <w:t>марта</w:t>
      </w:r>
      <w:r w:rsidR="00273801" w:rsidRPr="007C1F78">
        <w:rPr>
          <w:rFonts w:ascii="Times New Roman" w:hAnsi="Times New Roman" w:cs="Times New Roman"/>
          <w:sz w:val="24"/>
          <w:szCs w:val="24"/>
        </w:rPr>
        <w:t xml:space="preserve"> </w:t>
      </w:r>
      <w:r w:rsidR="00F8775E" w:rsidRPr="007C1F78">
        <w:rPr>
          <w:rFonts w:ascii="Times New Roman" w:hAnsi="Times New Roman" w:cs="Times New Roman"/>
          <w:sz w:val="24"/>
          <w:szCs w:val="24"/>
        </w:rPr>
        <w:t>202</w:t>
      </w:r>
      <w:r w:rsidR="00DE0B03">
        <w:rPr>
          <w:rFonts w:ascii="Times New Roman" w:hAnsi="Times New Roman" w:cs="Times New Roman"/>
          <w:sz w:val="24"/>
          <w:szCs w:val="24"/>
        </w:rPr>
        <w:t>6</w:t>
      </w:r>
      <w:r w:rsidR="00C27174">
        <w:rPr>
          <w:rFonts w:ascii="Times New Roman" w:hAnsi="Times New Roman" w:cs="Times New Roman"/>
          <w:sz w:val="24"/>
          <w:szCs w:val="24"/>
        </w:rPr>
        <w:t xml:space="preserve"> </w:t>
      </w:r>
      <w:r w:rsidR="00256C7F" w:rsidRPr="007C1F78">
        <w:rPr>
          <w:rFonts w:ascii="Times New Roman" w:hAnsi="Times New Roman" w:cs="Times New Roman"/>
          <w:sz w:val="24"/>
          <w:szCs w:val="24"/>
        </w:rPr>
        <w:t>г</w:t>
      </w:r>
      <w:r w:rsidR="007C1F78">
        <w:rPr>
          <w:rFonts w:ascii="Times New Roman" w:hAnsi="Times New Roman" w:cs="Times New Roman"/>
          <w:sz w:val="24"/>
          <w:szCs w:val="24"/>
        </w:rPr>
        <w:t>ода</w:t>
      </w:r>
    </w:p>
    <w:p w:rsidR="00256C7F" w:rsidRPr="007C1F78" w:rsidRDefault="00256C7F" w:rsidP="000366BB">
      <w:pPr>
        <w:pStyle w:val="ConsPlusNormal"/>
        <w:ind w:firstLine="540"/>
        <w:jc w:val="both"/>
        <w:rPr>
          <w:rFonts w:ascii="Times New Roman" w:hAnsi="Times New Roman" w:cs="Times New Roman"/>
          <w:sz w:val="24"/>
          <w:szCs w:val="24"/>
        </w:rPr>
      </w:pPr>
    </w:p>
    <w:p w:rsidR="00256C7F" w:rsidRDefault="004404FC" w:rsidP="00DE0B03">
      <w:pPr>
        <w:pStyle w:val="ConsPlusNormal"/>
        <w:jc w:val="both"/>
        <w:rPr>
          <w:rFonts w:ascii="Times New Roman" w:hAnsi="Times New Roman" w:cs="Times New Roman"/>
          <w:sz w:val="24"/>
          <w:szCs w:val="24"/>
        </w:rPr>
      </w:pPr>
      <w:r w:rsidRPr="007C1F78">
        <w:rPr>
          <w:rFonts w:ascii="Times New Roman" w:hAnsi="Times New Roman" w:cs="Times New Roman"/>
          <w:sz w:val="24"/>
          <w:szCs w:val="24"/>
        </w:rPr>
        <w:t xml:space="preserve">Уважаемый акционер, уведомляем Вас о том, что </w:t>
      </w:r>
      <w:r w:rsidR="00C27174" w:rsidRPr="00C27174">
        <w:rPr>
          <w:rFonts w:ascii="Times New Roman" w:hAnsi="Times New Roman" w:cs="Times New Roman"/>
          <w:sz w:val="24"/>
          <w:szCs w:val="24"/>
        </w:rPr>
        <w:t xml:space="preserve">внеочередное </w:t>
      </w:r>
      <w:r w:rsidR="00716017" w:rsidRPr="00716017">
        <w:rPr>
          <w:rFonts w:ascii="Times New Roman" w:hAnsi="Times New Roman" w:cs="Times New Roman"/>
          <w:sz w:val="24"/>
          <w:szCs w:val="24"/>
        </w:rPr>
        <w:t>заочно</w:t>
      </w:r>
      <w:r w:rsidR="00716017">
        <w:rPr>
          <w:rFonts w:ascii="Times New Roman" w:hAnsi="Times New Roman" w:cs="Times New Roman"/>
          <w:sz w:val="24"/>
          <w:szCs w:val="24"/>
        </w:rPr>
        <w:t>е</w:t>
      </w:r>
      <w:r w:rsidR="00716017" w:rsidRPr="00716017">
        <w:rPr>
          <w:rFonts w:ascii="Times New Roman" w:hAnsi="Times New Roman" w:cs="Times New Roman"/>
          <w:sz w:val="24"/>
          <w:szCs w:val="24"/>
        </w:rPr>
        <w:t xml:space="preserve"> </w:t>
      </w:r>
      <w:r w:rsidR="006E2488" w:rsidRPr="006E2488">
        <w:rPr>
          <w:rFonts w:ascii="Times New Roman" w:hAnsi="Times New Roman" w:cs="Times New Roman"/>
          <w:sz w:val="24"/>
          <w:szCs w:val="24"/>
        </w:rPr>
        <w:t>голосовани</w:t>
      </w:r>
      <w:r w:rsidR="006E2488">
        <w:rPr>
          <w:rFonts w:ascii="Times New Roman" w:hAnsi="Times New Roman" w:cs="Times New Roman"/>
          <w:sz w:val="24"/>
          <w:szCs w:val="24"/>
        </w:rPr>
        <w:t>е</w:t>
      </w:r>
      <w:r w:rsidR="006E2488" w:rsidRPr="006E2488">
        <w:rPr>
          <w:rFonts w:ascii="Times New Roman" w:hAnsi="Times New Roman" w:cs="Times New Roman"/>
          <w:sz w:val="24"/>
          <w:szCs w:val="24"/>
        </w:rPr>
        <w:t xml:space="preserve"> для принятия решений общим собранием акционеров </w:t>
      </w:r>
      <w:r w:rsidR="00DE0B03" w:rsidRPr="00DE0B03">
        <w:rPr>
          <w:rFonts w:ascii="Times New Roman" w:hAnsi="Times New Roman" w:cs="Times New Roman"/>
          <w:sz w:val="24"/>
          <w:szCs w:val="24"/>
        </w:rPr>
        <w:t>Акционерного общества «Гостиничный комплекс «Нижегородский»</w:t>
      </w:r>
      <w:r w:rsidR="00256C7F" w:rsidRPr="007C1F78">
        <w:rPr>
          <w:rFonts w:ascii="Times New Roman" w:hAnsi="Times New Roman" w:cs="Times New Roman"/>
          <w:sz w:val="24"/>
          <w:szCs w:val="24"/>
        </w:rPr>
        <w:t xml:space="preserve"> состоялось </w:t>
      </w:r>
      <w:r w:rsidR="00F8775E" w:rsidRPr="007C1F78">
        <w:rPr>
          <w:rFonts w:ascii="Times New Roman" w:hAnsi="Times New Roman" w:cs="Times New Roman"/>
          <w:sz w:val="24"/>
          <w:szCs w:val="24"/>
        </w:rPr>
        <w:t>«</w:t>
      </w:r>
      <w:r w:rsidR="006E2488">
        <w:rPr>
          <w:rFonts w:ascii="Times New Roman" w:hAnsi="Times New Roman" w:cs="Times New Roman"/>
          <w:sz w:val="24"/>
          <w:szCs w:val="24"/>
        </w:rPr>
        <w:t>27</w:t>
      </w:r>
      <w:r w:rsidR="00B93630" w:rsidRPr="007C1F78">
        <w:rPr>
          <w:rFonts w:ascii="Times New Roman" w:hAnsi="Times New Roman" w:cs="Times New Roman"/>
          <w:sz w:val="24"/>
          <w:szCs w:val="24"/>
        </w:rPr>
        <w:t>»</w:t>
      </w:r>
      <w:r w:rsidR="00044497" w:rsidRPr="007C1F78">
        <w:rPr>
          <w:rFonts w:ascii="Times New Roman" w:hAnsi="Times New Roman" w:cs="Times New Roman"/>
          <w:sz w:val="24"/>
          <w:szCs w:val="24"/>
        </w:rPr>
        <w:t xml:space="preserve"> </w:t>
      </w:r>
      <w:r w:rsidR="006E2488">
        <w:rPr>
          <w:rFonts w:ascii="Times New Roman" w:hAnsi="Times New Roman" w:cs="Times New Roman"/>
          <w:sz w:val="24"/>
          <w:szCs w:val="24"/>
        </w:rPr>
        <w:t>февраля</w:t>
      </w:r>
      <w:r w:rsidR="007808E7" w:rsidRPr="007C1F78">
        <w:rPr>
          <w:rFonts w:ascii="Times New Roman" w:hAnsi="Times New Roman" w:cs="Times New Roman"/>
          <w:sz w:val="24"/>
          <w:szCs w:val="24"/>
        </w:rPr>
        <w:t xml:space="preserve"> 202</w:t>
      </w:r>
      <w:r w:rsidR="00DE0B03">
        <w:rPr>
          <w:rFonts w:ascii="Times New Roman" w:hAnsi="Times New Roman" w:cs="Times New Roman"/>
          <w:sz w:val="24"/>
          <w:szCs w:val="24"/>
        </w:rPr>
        <w:t>6</w:t>
      </w:r>
      <w:r w:rsidR="007808E7" w:rsidRPr="007C1F78">
        <w:rPr>
          <w:rFonts w:ascii="Times New Roman" w:hAnsi="Times New Roman" w:cs="Times New Roman"/>
          <w:sz w:val="24"/>
          <w:szCs w:val="24"/>
        </w:rPr>
        <w:t xml:space="preserve"> г</w:t>
      </w:r>
      <w:r w:rsidR="007C1F78">
        <w:rPr>
          <w:rFonts w:ascii="Times New Roman" w:hAnsi="Times New Roman" w:cs="Times New Roman"/>
          <w:sz w:val="24"/>
          <w:szCs w:val="24"/>
        </w:rPr>
        <w:t>ода</w:t>
      </w:r>
      <w:r w:rsidR="007808E7" w:rsidRPr="007C1F78">
        <w:rPr>
          <w:rFonts w:ascii="Times New Roman" w:hAnsi="Times New Roman" w:cs="Times New Roman"/>
          <w:sz w:val="24"/>
          <w:szCs w:val="24"/>
        </w:rPr>
        <w:t>.</w:t>
      </w:r>
    </w:p>
    <w:p w:rsidR="00C42F9E" w:rsidRPr="007C1F78" w:rsidRDefault="00C42F9E" w:rsidP="00C42F9E">
      <w:pPr>
        <w:pStyle w:val="ConsPlusNormal"/>
        <w:jc w:val="both"/>
        <w:rPr>
          <w:rFonts w:ascii="Times New Roman" w:hAnsi="Times New Roman" w:cs="Times New Roman"/>
          <w:sz w:val="24"/>
          <w:szCs w:val="24"/>
        </w:rPr>
      </w:pPr>
      <w:r w:rsidRPr="007C1F78">
        <w:rPr>
          <w:rFonts w:ascii="Times New Roman" w:hAnsi="Times New Roman" w:cs="Times New Roman"/>
          <w:sz w:val="24"/>
          <w:szCs w:val="24"/>
        </w:rPr>
        <w:t>Место нахождения Общества: Нижегородская область, город Нижний Новгород</w:t>
      </w:r>
      <w:r>
        <w:rPr>
          <w:rFonts w:ascii="Times New Roman" w:hAnsi="Times New Roman" w:cs="Times New Roman"/>
          <w:sz w:val="24"/>
          <w:szCs w:val="24"/>
        </w:rPr>
        <w:t>.</w:t>
      </w:r>
    </w:p>
    <w:p w:rsidR="00C42F9E" w:rsidRPr="007C1F78" w:rsidRDefault="00C42F9E" w:rsidP="00DE0B03">
      <w:pPr>
        <w:pStyle w:val="ConsPlusNormal"/>
        <w:jc w:val="both"/>
        <w:rPr>
          <w:rFonts w:ascii="Times New Roman" w:hAnsi="Times New Roman" w:cs="Times New Roman"/>
          <w:sz w:val="24"/>
          <w:szCs w:val="24"/>
        </w:rPr>
      </w:pPr>
      <w:r w:rsidRPr="007C1F78">
        <w:rPr>
          <w:rFonts w:ascii="Times New Roman" w:hAnsi="Times New Roman" w:cs="Times New Roman"/>
          <w:sz w:val="24"/>
          <w:szCs w:val="24"/>
        </w:rPr>
        <w:t xml:space="preserve">Адрес Общества: 603000, Нижегородская область, город Нижний Новгород, улица Заломова, </w:t>
      </w:r>
      <w:r>
        <w:rPr>
          <w:rFonts w:ascii="Times New Roman" w:hAnsi="Times New Roman" w:cs="Times New Roman"/>
          <w:sz w:val="24"/>
          <w:szCs w:val="24"/>
        </w:rPr>
        <w:br/>
      </w:r>
      <w:r w:rsidRPr="007C1F78">
        <w:rPr>
          <w:rFonts w:ascii="Times New Roman" w:hAnsi="Times New Roman" w:cs="Times New Roman"/>
          <w:sz w:val="24"/>
          <w:szCs w:val="24"/>
        </w:rPr>
        <w:t>дом 2</w:t>
      </w:r>
      <w:r>
        <w:rPr>
          <w:rFonts w:ascii="Times New Roman" w:hAnsi="Times New Roman" w:cs="Times New Roman"/>
          <w:sz w:val="24"/>
          <w:szCs w:val="24"/>
        </w:rPr>
        <w:t>.</w:t>
      </w:r>
      <w:bookmarkStart w:id="0" w:name="_GoBack"/>
      <w:bookmarkEnd w:id="0"/>
    </w:p>
    <w:p w:rsidR="00256C7F" w:rsidRPr="007C1F78" w:rsidRDefault="006E2488" w:rsidP="000366BB">
      <w:pPr>
        <w:pStyle w:val="ConsPlusNormal"/>
        <w:jc w:val="both"/>
        <w:rPr>
          <w:rFonts w:ascii="Times New Roman" w:hAnsi="Times New Roman" w:cs="Times New Roman"/>
          <w:sz w:val="24"/>
          <w:szCs w:val="24"/>
        </w:rPr>
      </w:pPr>
      <w:r w:rsidRPr="006E2488">
        <w:rPr>
          <w:rFonts w:ascii="Times New Roman" w:hAnsi="Times New Roman" w:cs="Times New Roman"/>
          <w:sz w:val="24"/>
          <w:szCs w:val="24"/>
        </w:rPr>
        <w:t>Вид заочного голосования:</w:t>
      </w:r>
      <w:r w:rsidR="00273801" w:rsidRPr="007C1F78">
        <w:rPr>
          <w:rFonts w:ascii="Times New Roman" w:hAnsi="Times New Roman" w:cs="Times New Roman"/>
          <w:sz w:val="24"/>
          <w:szCs w:val="24"/>
        </w:rPr>
        <w:t xml:space="preserve"> </w:t>
      </w:r>
      <w:r w:rsidR="00DE0B03">
        <w:rPr>
          <w:rFonts w:ascii="Times New Roman" w:hAnsi="Times New Roman" w:cs="Times New Roman"/>
          <w:sz w:val="24"/>
          <w:szCs w:val="24"/>
        </w:rPr>
        <w:t>Внеочередное</w:t>
      </w:r>
      <w:r w:rsidR="004404FC" w:rsidRPr="007C1F78">
        <w:rPr>
          <w:rFonts w:ascii="Times New Roman" w:hAnsi="Times New Roman" w:cs="Times New Roman"/>
          <w:sz w:val="24"/>
          <w:szCs w:val="24"/>
        </w:rPr>
        <w:t>.</w:t>
      </w:r>
    </w:p>
    <w:p w:rsidR="00C27174" w:rsidRDefault="0018114F" w:rsidP="000366BB">
      <w:pPr>
        <w:pStyle w:val="ConsPlusNormal"/>
        <w:jc w:val="both"/>
        <w:rPr>
          <w:rFonts w:ascii="Times New Roman" w:hAnsi="Times New Roman" w:cs="Times New Roman"/>
          <w:sz w:val="24"/>
          <w:szCs w:val="24"/>
        </w:rPr>
      </w:pPr>
      <w:r w:rsidRPr="0018114F">
        <w:rPr>
          <w:rFonts w:ascii="Times New Roman" w:hAnsi="Times New Roman" w:cs="Times New Roman"/>
          <w:sz w:val="24"/>
          <w:szCs w:val="24"/>
        </w:rPr>
        <w:t>Способ принятия решений общим собранием:</w:t>
      </w:r>
      <w:r w:rsidR="00DE0B03" w:rsidRPr="00DE0B03">
        <w:t xml:space="preserve"> </w:t>
      </w:r>
      <w:r w:rsidR="006E2488" w:rsidRPr="006E2488">
        <w:rPr>
          <w:rFonts w:ascii="Times New Roman" w:hAnsi="Times New Roman" w:cs="Times New Roman"/>
          <w:sz w:val="24"/>
          <w:szCs w:val="24"/>
        </w:rPr>
        <w:t>Заочное голосование</w:t>
      </w:r>
      <w:r w:rsidR="00DE0B03">
        <w:rPr>
          <w:rFonts w:ascii="Times New Roman" w:hAnsi="Times New Roman" w:cs="Times New Roman"/>
          <w:sz w:val="24"/>
          <w:szCs w:val="24"/>
        </w:rPr>
        <w:t>.</w:t>
      </w:r>
    </w:p>
    <w:p w:rsidR="007C1F78" w:rsidRDefault="0018114F" w:rsidP="000366BB">
      <w:pPr>
        <w:pStyle w:val="ConsPlusNormal"/>
        <w:jc w:val="both"/>
        <w:rPr>
          <w:rFonts w:ascii="Times New Roman" w:hAnsi="Times New Roman" w:cs="Times New Roman"/>
          <w:sz w:val="24"/>
          <w:szCs w:val="24"/>
        </w:rPr>
      </w:pPr>
      <w:r w:rsidRPr="0018114F">
        <w:rPr>
          <w:rFonts w:ascii="Times New Roman" w:hAnsi="Times New Roman" w:cs="Times New Roman"/>
          <w:sz w:val="24"/>
          <w:szCs w:val="24"/>
        </w:rPr>
        <w:t>Дата определения (фиксации) лиц, имеющих право голоса при принятии решений общим собранием:</w:t>
      </w:r>
      <w:r w:rsidR="009C0F9A" w:rsidRPr="007C1F78">
        <w:rPr>
          <w:rFonts w:ascii="Times New Roman" w:hAnsi="Times New Roman" w:cs="Times New Roman"/>
          <w:sz w:val="24"/>
          <w:szCs w:val="24"/>
        </w:rPr>
        <w:t xml:space="preserve"> </w:t>
      </w:r>
      <w:r w:rsidR="006E2488">
        <w:rPr>
          <w:rFonts w:ascii="Times New Roman" w:hAnsi="Times New Roman" w:cs="Times New Roman"/>
          <w:sz w:val="24"/>
          <w:szCs w:val="24"/>
        </w:rPr>
        <w:t>04</w:t>
      </w:r>
      <w:r>
        <w:rPr>
          <w:rFonts w:ascii="Times New Roman" w:hAnsi="Times New Roman" w:cs="Times New Roman"/>
          <w:sz w:val="24"/>
          <w:szCs w:val="24"/>
        </w:rPr>
        <w:t xml:space="preserve"> </w:t>
      </w:r>
      <w:r w:rsidR="006E2488">
        <w:rPr>
          <w:rFonts w:ascii="Times New Roman" w:hAnsi="Times New Roman" w:cs="Times New Roman"/>
          <w:sz w:val="24"/>
          <w:szCs w:val="24"/>
        </w:rPr>
        <w:t>февраля</w:t>
      </w:r>
      <w:r w:rsidR="007C1F78" w:rsidRPr="007C1F78">
        <w:rPr>
          <w:rFonts w:ascii="Times New Roman" w:hAnsi="Times New Roman" w:cs="Times New Roman"/>
          <w:sz w:val="24"/>
          <w:szCs w:val="24"/>
        </w:rPr>
        <w:t xml:space="preserve"> </w:t>
      </w:r>
      <w:r w:rsidR="006E2488">
        <w:rPr>
          <w:rFonts w:ascii="Times New Roman" w:hAnsi="Times New Roman" w:cs="Times New Roman"/>
          <w:sz w:val="24"/>
          <w:szCs w:val="24"/>
        </w:rPr>
        <w:t>2026</w:t>
      </w:r>
      <w:r w:rsidR="007C1F78" w:rsidRPr="007C1F78">
        <w:rPr>
          <w:rFonts w:ascii="Times New Roman" w:hAnsi="Times New Roman" w:cs="Times New Roman"/>
          <w:sz w:val="24"/>
          <w:szCs w:val="24"/>
        </w:rPr>
        <w:t xml:space="preserve"> года</w:t>
      </w:r>
      <w:r w:rsidR="007C1F78">
        <w:rPr>
          <w:rFonts w:ascii="Times New Roman" w:hAnsi="Times New Roman" w:cs="Times New Roman"/>
          <w:sz w:val="24"/>
          <w:szCs w:val="24"/>
        </w:rPr>
        <w:t>.</w:t>
      </w:r>
    </w:p>
    <w:p w:rsidR="00DE0B03" w:rsidRDefault="006E2488" w:rsidP="000366BB">
      <w:pPr>
        <w:pStyle w:val="ConsPlusNormal"/>
        <w:jc w:val="both"/>
        <w:rPr>
          <w:rFonts w:ascii="Times New Roman" w:hAnsi="Times New Roman" w:cs="Times New Roman"/>
          <w:sz w:val="24"/>
          <w:szCs w:val="24"/>
        </w:rPr>
      </w:pPr>
      <w:r w:rsidRPr="006E2488">
        <w:rPr>
          <w:rFonts w:ascii="Times New Roman" w:hAnsi="Times New Roman" w:cs="Times New Roman"/>
          <w:sz w:val="24"/>
          <w:szCs w:val="24"/>
        </w:rPr>
        <w:t>Дата окончания приема бюллетеней для голосования:</w:t>
      </w:r>
      <w:r>
        <w:rPr>
          <w:rFonts w:ascii="Times New Roman" w:hAnsi="Times New Roman" w:cs="Times New Roman"/>
          <w:sz w:val="24"/>
          <w:szCs w:val="24"/>
        </w:rPr>
        <w:t xml:space="preserve"> 27</w:t>
      </w:r>
      <w:r w:rsidR="00DE0B03" w:rsidRPr="00DE0B03">
        <w:rPr>
          <w:rFonts w:ascii="Times New Roman" w:hAnsi="Times New Roman" w:cs="Times New Roman"/>
          <w:sz w:val="24"/>
          <w:szCs w:val="24"/>
        </w:rPr>
        <w:t xml:space="preserve"> </w:t>
      </w:r>
      <w:r>
        <w:rPr>
          <w:rFonts w:ascii="Times New Roman" w:hAnsi="Times New Roman" w:cs="Times New Roman"/>
          <w:sz w:val="24"/>
          <w:szCs w:val="24"/>
        </w:rPr>
        <w:t>февраля</w:t>
      </w:r>
      <w:r w:rsidR="00DE0B03" w:rsidRPr="00DE0B03">
        <w:rPr>
          <w:rFonts w:ascii="Times New Roman" w:hAnsi="Times New Roman" w:cs="Times New Roman"/>
          <w:sz w:val="24"/>
          <w:szCs w:val="24"/>
        </w:rPr>
        <w:t xml:space="preserve"> 2026 года</w:t>
      </w:r>
      <w:r w:rsidR="00DE0B03">
        <w:rPr>
          <w:rFonts w:ascii="Times New Roman" w:hAnsi="Times New Roman" w:cs="Times New Roman"/>
          <w:sz w:val="24"/>
          <w:szCs w:val="24"/>
        </w:rPr>
        <w:t>.</w:t>
      </w:r>
    </w:p>
    <w:p w:rsidR="00DE0B03" w:rsidRPr="00DE0B03" w:rsidRDefault="006E2488" w:rsidP="00DE0B03">
      <w:pPr>
        <w:pStyle w:val="ConsPlusNormal"/>
        <w:jc w:val="both"/>
        <w:rPr>
          <w:rFonts w:ascii="Times New Roman" w:hAnsi="Times New Roman" w:cs="Times New Roman"/>
          <w:sz w:val="24"/>
          <w:szCs w:val="24"/>
        </w:rPr>
      </w:pPr>
      <w:r w:rsidRPr="006E2488">
        <w:rPr>
          <w:rFonts w:ascii="Times New Roman" w:hAnsi="Times New Roman" w:cs="Times New Roman"/>
          <w:sz w:val="24"/>
          <w:szCs w:val="24"/>
        </w:rPr>
        <w:t>Почтовый адрес (адреса), адрес (адреса) электронной почты, по которым направлялись (могли направляться) заполненные бюллетени для голосования:</w:t>
      </w:r>
      <w:r w:rsidR="00DE0B03" w:rsidRPr="00DE0B03">
        <w:t xml:space="preserve"> </w:t>
      </w:r>
      <w:r w:rsidR="00DE0B03" w:rsidRPr="00DE0B03">
        <w:rPr>
          <w:rFonts w:ascii="Times New Roman" w:hAnsi="Times New Roman" w:cs="Times New Roman"/>
          <w:sz w:val="24"/>
          <w:szCs w:val="24"/>
        </w:rPr>
        <w:t>107076, г. Москва, ул. Стромынка, д. 18, корпус 5Б, помещение IX.</w:t>
      </w:r>
    </w:p>
    <w:p w:rsidR="006C19E2" w:rsidRPr="007C1F78" w:rsidRDefault="006C19E2" w:rsidP="000366BB">
      <w:pPr>
        <w:pStyle w:val="ConsPlusNormal"/>
        <w:jc w:val="both"/>
        <w:rPr>
          <w:rFonts w:ascii="Times New Roman" w:hAnsi="Times New Roman" w:cs="Times New Roman"/>
          <w:sz w:val="24"/>
          <w:szCs w:val="24"/>
        </w:rPr>
      </w:pPr>
      <w:r w:rsidRPr="007C1F78">
        <w:rPr>
          <w:rFonts w:ascii="Times New Roman" w:hAnsi="Times New Roman" w:cs="Times New Roman"/>
          <w:sz w:val="24"/>
          <w:szCs w:val="24"/>
        </w:rPr>
        <w:t>Функции счетной комиссии общества выполняет</w:t>
      </w:r>
      <w:r w:rsidR="00B426AF" w:rsidRPr="007C1F78">
        <w:rPr>
          <w:rFonts w:ascii="Times New Roman" w:hAnsi="Times New Roman" w:cs="Times New Roman"/>
          <w:sz w:val="24"/>
          <w:szCs w:val="24"/>
        </w:rPr>
        <w:t xml:space="preserve"> </w:t>
      </w:r>
      <w:r w:rsidRPr="007C1F78">
        <w:rPr>
          <w:rFonts w:ascii="Times New Roman" w:hAnsi="Times New Roman" w:cs="Times New Roman"/>
          <w:sz w:val="24"/>
          <w:szCs w:val="24"/>
        </w:rPr>
        <w:t xml:space="preserve">Регистратор: </w:t>
      </w:r>
      <w:r w:rsidR="00B21EDA" w:rsidRPr="007C1F78">
        <w:rPr>
          <w:rFonts w:ascii="Times New Roman" w:hAnsi="Times New Roman" w:cs="Times New Roman"/>
          <w:sz w:val="24"/>
          <w:szCs w:val="24"/>
        </w:rPr>
        <w:t>Акционерное общество «Независимая Регистраторская компания</w:t>
      </w:r>
      <w:r w:rsidR="00D34DDA" w:rsidRPr="007C1F78">
        <w:rPr>
          <w:rFonts w:ascii="Times New Roman" w:hAnsi="Times New Roman" w:cs="Times New Roman"/>
          <w:sz w:val="24"/>
          <w:szCs w:val="24"/>
        </w:rPr>
        <w:t xml:space="preserve"> Р.О.С.Т.»</w:t>
      </w:r>
      <w:r w:rsidR="000D7272" w:rsidRPr="007C1F78">
        <w:rPr>
          <w:rFonts w:ascii="Times New Roman" w:hAnsi="Times New Roman" w:cs="Times New Roman"/>
          <w:sz w:val="24"/>
          <w:szCs w:val="24"/>
        </w:rPr>
        <w:t>.</w:t>
      </w:r>
    </w:p>
    <w:p w:rsidR="006C19E2" w:rsidRPr="007C1F78" w:rsidRDefault="006C19E2" w:rsidP="000366BB">
      <w:pPr>
        <w:pStyle w:val="ConsPlusNormal"/>
        <w:jc w:val="both"/>
        <w:rPr>
          <w:rFonts w:ascii="Times New Roman" w:hAnsi="Times New Roman" w:cs="Times New Roman"/>
          <w:sz w:val="24"/>
          <w:szCs w:val="24"/>
        </w:rPr>
      </w:pPr>
      <w:r w:rsidRPr="007C1F78">
        <w:rPr>
          <w:rFonts w:ascii="Times New Roman" w:hAnsi="Times New Roman" w:cs="Times New Roman"/>
          <w:sz w:val="24"/>
          <w:szCs w:val="24"/>
        </w:rPr>
        <w:t>Уполномоченное лицо</w:t>
      </w:r>
      <w:r w:rsidR="00975C21" w:rsidRPr="007C1F78">
        <w:rPr>
          <w:rFonts w:ascii="Times New Roman" w:hAnsi="Times New Roman" w:cs="Times New Roman"/>
          <w:sz w:val="24"/>
          <w:szCs w:val="24"/>
        </w:rPr>
        <w:t xml:space="preserve"> регистратора</w:t>
      </w:r>
      <w:r w:rsidR="007808E7" w:rsidRPr="007C1F78">
        <w:rPr>
          <w:rFonts w:ascii="Times New Roman" w:hAnsi="Times New Roman" w:cs="Times New Roman"/>
          <w:sz w:val="24"/>
          <w:szCs w:val="24"/>
        </w:rPr>
        <w:t xml:space="preserve">: </w:t>
      </w:r>
      <w:proofErr w:type="spellStart"/>
      <w:r w:rsidR="006E2488" w:rsidRPr="006E2488">
        <w:rPr>
          <w:rFonts w:ascii="Times New Roman" w:hAnsi="Times New Roman" w:cs="Times New Roman"/>
          <w:sz w:val="24"/>
          <w:szCs w:val="24"/>
        </w:rPr>
        <w:t>Матюнин</w:t>
      </w:r>
      <w:proofErr w:type="spellEnd"/>
      <w:r w:rsidR="006E2488" w:rsidRPr="006E2488">
        <w:rPr>
          <w:rFonts w:ascii="Times New Roman" w:hAnsi="Times New Roman" w:cs="Times New Roman"/>
          <w:sz w:val="24"/>
          <w:szCs w:val="24"/>
        </w:rPr>
        <w:t xml:space="preserve"> Игорь Иванович </w:t>
      </w:r>
      <w:r w:rsidR="00DE0B03" w:rsidRPr="00DE0B03">
        <w:rPr>
          <w:rFonts w:ascii="Times New Roman" w:hAnsi="Times New Roman" w:cs="Times New Roman"/>
          <w:sz w:val="24"/>
          <w:szCs w:val="24"/>
        </w:rPr>
        <w:t xml:space="preserve">по доверенности </w:t>
      </w:r>
      <w:r w:rsidR="006E2488" w:rsidRPr="006E2488">
        <w:rPr>
          <w:rFonts w:ascii="Times New Roman" w:hAnsi="Times New Roman" w:cs="Times New Roman"/>
          <w:sz w:val="24"/>
          <w:szCs w:val="24"/>
        </w:rPr>
        <w:t>№ 604 от 26 декабря 2025</w:t>
      </w:r>
      <w:r w:rsidR="006E2488">
        <w:rPr>
          <w:rFonts w:ascii="Times New Roman" w:hAnsi="Times New Roman" w:cs="Times New Roman"/>
          <w:sz w:val="24"/>
          <w:szCs w:val="24"/>
        </w:rPr>
        <w:t xml:space="preserve"> года</w:t>
      </w:r>
      <w:r w:rsidR="00A96068" w:rsidRPr="006E2488">
        <w:rPr>
          <w:rFonts w:ascii="Times New Roman" w:hAnsi="Times New Roman" w:cs="Times New Roman"/>
          <w:sz w:val="24"/>
          <w:szCs w:val="24"/>
        </w:rPr>
        <w:t>.</w:t>
      </w:r>
    </w:p>
    <w:p w:rsidR="00256C7F" w:rsidRDefault="00256C7F" w:rsidP="007C1F78">
      <w:pPr>
        <w:pStyle w:val="ConsPlusNormal"/>
        <w:jc w:val="both"/>
        <w:rPr>
          <w:rFonts w:ascii="Times New Roman" w:hAnsi="Times New Roman" w:cs="Times New Roman"/>
          <w:sz w:val="24"/>
          <w:szCs w:val="24"/>
        </w:rPr>
      </w:pPr>
      <w:r w:rsidRPr="007C1F78">
        <w:rPr>
          <w:rFonts w:ascii="Times New Roman" w:hAnsi="Times New Roman" w:cs="Times New Roman"/>
          <w:sz w:val="24"/>
          <w:szCs w:val="24"/>
        </w:rPr>
        <w:t xml:space="preserve">Протокол об итогах голосования на общем собрании составлен </w:t>
      </w:r>
      <w:r w:rsidR="007C1F78" w:rsidRPr="007C1F78">
        <w:rPr>
          <w:rFonts w:ascii="Times New Roman" w:hAnsi="Times New Roman" w:cs="Times New Roman"/>
          <w:sz w:val="24"/>
          <w:szCs w:val="24"/>
        </w:rPr>
        <w:t>«</w:t>
      </w:r>
      <w:r w:rsidR="006E2488">
        <w:rPr>
          <w:rFonts w:ascii="Times New Roman" w:hAnsi="Times New Roman" w:cs="Times New Roman"/>
          <w:sz w:val="24"/>
          <w:szCs w:val="24"/>
        </w:rPr>
        <w:t>02</w:t>
      </w:r>
      <w:r w:rsidR="007C1F78" w:rsidRPr="007C1F78">
        <w:rPr>
          <w:rFonts w:ascii="Times New Roman" w:hAnsi="Times New Roman" w:cs="Times New Roman"/>
          <w:sz w:val="24"/>
          <w:szCs w:val="24"/>
        </w:rPr>
        <w:t xml:space="preserve">» </w:t>
      </w:r>
      <w:r w:rsidR="006E2488">
        <w:rPr>
          <w:rFonts w:ascii="Times New Roman" w:hAnsi="Times New Roman" w:cs="Times New Roman"/>
          <w:sz w:val="24"/>
          <w:szCs w:val="24"/>
        </w:rPr>
        <w:t>марта</w:t>
      </w:r>
      <w:r w:rsidR="007C1F78" w:rsidRPr="007C1F78">
        <w:rPr>
          <w:rFonts w:ascii="Times New Roman" w:hAnsi="Times New Roman" w:cs="Times New Roman"/>
          <w:sz w:val="24"/>
          <w:szCs w:val="24"/>
        </w:rPr>
        <w:t xml:space="preserve"> 202</w:t>
      </w:r>
      <w:r w:rsidR="00DE0B03">
        <w:rPr>
          <w:rFonts w:ascii="Times New Roman" w:hAnsi="Times New Roman" w:cs="Times New Roman"/>
          <w:sz w:val="24"/>
          <w:szCs w:val="24"/>
        </w:rPr>
        <w:t>6</w:t>
      </w:r>
      <w:r w:rsidR="007C1F78" w:rsidRPr="007C1F78">
        <w:rPr>
          <w:rFonts w:ascii="Times New Roman" w:hAnsi="Times New Roman" w:cs="Times New Roman"/>
          <w:sz w:val="24"/>
          <w:szCs w:val="24"/>
        </w:rPr>
        <w:t xml:space="preserve"> года.</w:t>
      </w:r>
    </w:p>
    <w:p w:rsidR="007C1F78" w:rsidRPr="007C1F78" w:rsidRDefault="007C1F78" w:rsidP="007C1F78">
      <w:pPr>
        <w:pStyle w:val="ConsPlusNormal"/>
        <w:jc w:val="both"/>
        <w:rPr>
          <w:rFonts w:ascii="Times New Roman" w:hAnsi="Times New Roman" w:cs="Times New Roman"/>
          <w:sz w:val="24"/>
          <w:szCs w:val="24"/>
        </w:rPr>
      </w:pPr>
    </w:p>
    <w:p w:rsidR="007C1F78" w:rsidRDefault="007C1F78" w:rsidP="007C1F78">
      <w:pPr>
        <w:widowControl w:val="0"/>
        <w:spacing w:after="0" w:line="240" w:lineRule="auto"/>
        <w:ind w:right="113"/>
        <w:jc w:val="center"/>
        <w:rPr>
          <w:rFonts w:ascii="Times New Roman" w:hAnsi="Times New Roman" w:cs="Times New Roman"/>
          <w:b/>
          <w:sz w:val="24"/>
          <w:szCs w:val="24"/>
        </w:rPr>
      </w:pPr>
      <w:r w:rsidRPr="007C1F78">
        <w:rPr>
          <w:rFonts w:ascii="Times New Roman" w:hAnsi="Times New Roman" w:cs="Times New Roman"/>
          <w:b/>
          <w:sz w:val="24"/>
          <w:szCs w:val="24"/>
        </w:rPr>
        <w:t>Повестка дня общего собрания:</w:t>
      </w:r>
    </w:p>
    <w:p w:rsidR="007C1F78" w:rsidRDefault="007C1F78" w:rsidP="00F8775E">
      <w:pPr>
        <w:widowControl w:val="0"/>
        <w:spacing w:after="0" w:line="240" w:lineRule="auto"/>
        <w:ind w:right="113"/>
        <w:jc w:val="both"/>
        <w:rPr>
          <w:rFonts w:ascii="Times New Roman" w:hAnsi="Times New Roman" w:cs="Times New Roman"/>
          <w:b/>
          <w:sz w:val="24"/>
          <w:szCs w:val="24"/>
        </w:rPr>
      </w:pPr>
    </w:p>
    <w:p w:rsidR="006E2488" w:rsidRPr="006E2488" w:rsidRDefault="006E2488" w:rsidP="006E2488">
      <w:pPr>
        <w:autoSpaceDE w:val="0"/>
        <w:autoSpaceDN w:val="0"/>
        <w:adjustRightInd w:val="0"/>
        <w:spacing w:after="0" w:line="240" w:lineRule="auto"/>
        <w:ind w:firstLine="540"/>
        <w:jc w:val="both"/>
        <w:rPr>
          <w:rFonts w:ascii="Times New Roman" w:hAnsi="Times New Roman" w:cs="Times New Roman"/>
          <w:bCs/>
          <w:iCs/>
          <w:sz w:val="24"/>
          <w:szCs w:val="24"/>
        </w:rPr>
      </w:pPr>
      <w:r w:rsidRPr="006E2488">
        <w:rPr>
          <w:rFonts w:ascii="Times New Roman" w:hAnsi="Times New Roman" w:cs="Times New Roman"/>
          <w:bCs/>
          <w:iCs/>
          <w:sz w:val="24"/>
          <w:szCs w:val="24"/>
        </w:rPr>
        <w:t>1</w:t>
      </w:r>
      <w:r>
        <w:rPr>
          <w:rFonts w:ascii="Times New Roman" w:hAnsi="Times New Roman" w:cs="Times New Roman"/>
          <w:bCs/>
          <w:iCs/>
          <w:sz w:val="24"/>
          <w:szCs w:val="24"/>
        </w:rPr>
        <w:t>.</w:t>
      </w:r>
      <w:r w:rsidRPr="006E2488">
        <w:rPr>
          <w:rFonts w:ascii="Times New Roman" w:hAnsi="Times New Roman" w:cs="Times New Roman"/>
          <w:bCs/>
          <w:iCs/>
          <w:sz w:val="24"/>
          <w:szCs w:val="24"/>
        </w:rPr>
        <w:t xml:space="preserve"> Об избрании Председательствующего и Секретаря внеочередного Общего собрания акционеров.</w:t>
      </w:r>
    </w:p>
    <w:p w:rsidR="006E2488" w:rsidRPr="006E2488" w:rsidRDefault="006E2488" w:rsidP="006E2488">
      <w:pPr>
        <w:autoSpaceDE w:val="0"/>
        <w:autoSpaceDN w:val="0"/>
        <w:adjustRightInd w:val="0"/>
        <w:spacing w:after="0" w:line="240" w:lineRule="auto"/>
        <w:ind w:firstLine="540"/>
        <w:jc w:val="both"/>
        <w:rPr>
          <w:rFonts w:ascii="Times New Roman" w:hAnsi="Times New Roman" w:cs="Times New Roman"/>
          <w:bCs/>
          <w:iCs/>
          <w:sz w:val="24"/>
          <w:szCs w:val="24"/>
        </w:rPr>
      </w:pPr>
      <w:r w:rsidRPr="006E2488">
        <w:rPr>
          <w:rFonts w:ascii="Times New Roman" w:hAnsi="Times New Roman" w:cs="Times New Roman"/>
          <w:bCs/>
          <w:iCs/>
          <w:sz w:val="24"/>
          <w:szCs w:val="24"/>
        </w:rPr>
        <w:t>2</w:t>
      </w:r>
      <w:r>
        <w:rPr>
          <w:rFonts w:ascii="Times New Roman" w:hAnsi="Times New Roman" w:cs="Times New Roman"/>
          <w:bCs/>
          <w:iCs/>
          <w:sz w:val="24"/>
          <w:szCs w:val="24"/>
        </w:rPr>
        <w:t>.</w:t>
      </w:r>
      <w:r w:rsidRPr="006E2488">
        <w:rPr>
          <w:rFonts w:ascii="Times New Roman" w:hAnsi="Times New Roman" w:cs="Times New Roman"/>
          <w:bCs/>
          <w:iCs/>
          <w:sz w:val="24"/>
          <w:szCs w:val="24"/>
        </w:rPr>
        <w:t xml:space="preserve"> О передаче «21» января 2026 года Обществом в залог КБ «ЛОКО-Банк» (АО)  (далее – «Залогодержатель») недвижимого имущества и одобрении ранее заключенного «21» января 2026 года  соответствующего Договора залога недвижимого имущества № З 2025-035/128 (далее – «Договор Залога») в качестве способа обеспечения выполнения всех обязательств в полном объеме Общества с ограниченной ответственностью «Управляющая компания «</w:t>
      </w:r>
      <w:proofErr w:type="spellStart"/>
      <w:r w:rsidRPr="006E2488">
        <w:rPr>
          <w:rFonts w:ascii="Times New Roman" w:hAnsi="Times New Roman" w:cs="Times New Roman"/>
          <w:bCs/>
          <w:iCs/>
          <w:sz w:val="24"/>
          <w:szCs w:val="24"/>
        </w:rPr>
        <w:t>Фортис</w:t>
      </w:r>
      <w:proofErr w:type="spellEnd"/>
      <w:r w:rsidRPr="006E2488">
        <w:rPr>
          <w:rFonts w:ascii="Times New Roman" w:hAnsi="Times New Roman" w:cs="Times New Roman"/>
          <w:bCs/>
          <w:iCs/>
          <w:sz w:val="24"/>
          <w:szCs w:val="24"/>
        </w:rPr>
        <w:t>-Инвест» Д.У. Закрытым паевым инвестиционным комбинированным фондом «Инвест-8» (ИНН УК 7707757447), (далее - «Должник») перед Залогодержателем по Кредитному Договору № 2025-Ф2Р/035 от «31» октября 2025 года (далее - «Кредитный Договор»).</w:t>
      </w:r>
    </w:p>
    <w:p w:rsidR="006E2488" w:rsidRPr="006E2488" w:rsidRDefault="006E2488" w:rsidP="006E2488">
      <w:pPr>
        <w:autoSpaceDE w:val="0"/>
        <w:autoSpaceDN w:val="0"/>
        <w:adjustRightInd w:val="0"/>
        <w:spacing w:after="0" w:line="240" w:lineRule="auto"/>
        <w:ind w:firstLine="540"/>
        <w:jc w:val="both"/>
        <w:rPr>
          <w:rFonts w:ascii="Times New Roman" w:hAnsi="Times New Roman" w:cs="Times New Roman"/>
          <w:bCs/>
          <w:iCs/>
          <w:sz w:val="24"/>
          <w:szCs w:val="24"/>
        </w:rPr>
      </w:pPr>
      <w:r w:rsidRPr="006E2488">
        <w:rPr>
          <w:rFonts w:ascii="Times New Roman" w:hAnsi="Times New Roman" w:cs="Times New Roman"/>
          <w:bCs/>
          <w:iCs/>
          <w:sz w:val="24"/>
          <w:szCs w:val="24"/>
        </w:rPr>
        <w:t>3</w:t>
      </w:r>
      <w:r>
        <w:rPr>
          <w:rFonts w:ascii="Times New Roman" w:hAnsi="Times New Roman" w:cs="Times New Roman"/>
          <w:bCs/>
          <w:iCs/>
          <w:sz w:val="24"/>
          <w:szCs w:val="24"/>
        </w:rPr>
        <w:t>.</w:t>
      </w:r>
      <w:r w:rsidRPr="006E2488">
        <w:rPr>
          <w:rFonts w:ascii="Times New Roman" w:hAnsi="Times New Roman" w:cs="Times New Roman"/>
          <w:bCs/>
          <w:iCs/>
          <w:sz w:val="24"/>
          <w:szCs w:val="24"/>
        </w:rPr>
        <w:t xml:space="preserve"> О предоставлении «21» января 2026 года Обществом в пользу Залогодержателя поручительства и одобрении ранее заключенного «21» января 2026 года соответствующего Договора поручительства №ДП 2025-035/401 (далее – «Договор Поручительства») в качестве способа обеспечения выполнения всех обязательств в полном объеме Должника перед Залогодержателем по Кредитному Договору, указанному в пункте 2 Повестки дня настоящего Протокола.</w:t>
      </w:r>
    </w:p>
    <w:p w:rsidR="00DE0B03" w:rsidRDefault="006E2488" w:rsidP="006E2488">
      <w:pPr>
        <w:autoSpaceDE w:val="0"/>
        <w:autoSpaceDN w:val="0"/>
        <w:adjustRightInd w:val="0"/>
        <w:spacing w:after="0" w:line="240" w:lineRule="auto"/>
        <w:ind w:firstLine="540"/>
        <w:jc w:val="both"/>
        <w:rPr>
          <w:rFonts w:ascii="Times New Roman" w:hAnsi="Times New Roman" w:cs="Times New Roman"/>
          <w:bCs/>
          <w:iCs/>
          <w:sz w:val="24"/>
          <w:szCs w:val="24"/>
        </w:rPr>
      </w:pPr>
      <w:r w:rsidRPr="006E2488">
        <w:rPr>
          <w:rFonts w:ascii="Times New Roman" w:hAnsi="Times New Roman" w:cs="Times New Roman"/>
          <w:bCs/>
          <w:iCs/>
          <w:sz w:val="24"/>
          <w:szCs w:val="24"/>
        </w:rPr>
        <w:t>4</w:t>
      </w:r>
      <w:r>
        <w:rPr>
          <w:rFonts w:ascii="Times New Roman" w:hAnsi="Times New Roman" w:cs="Times New Roman"/>
          <w:bCs/>
          <w:iCs/>
          <w:sz w:val="24"/>
          <w:szCs w:val="24"/>
        </w:rPr>
        <w:t>.</w:t>
      </w:r>
      <w:r w:rsidRPr="006E2488">
        <w:rPr>
          <w:rFonts w:ascii="Times New Roman" w:hAnsi="Times New Roman" w:cs="Times New Roman"/>
          <w:bCs/>
          <w:iCs/>
          <w:sz w:val="24"/>
          <w:szCs w:val="24"/>
        </w:rPr>
        <w:t xml:space="preserve"> О подтверждении полномочий Генерального директора Общества Саратова Валерия Сергеевича, ранее подписавшего «21» января 2026 года с Залогодержателем указанный в пункте 2 Повестки дня настоящего Протокола Договор залога, «21» января 2026 года с Залогодержателем указанный в пункте 3 Повестки дня настоящего Протокола Договор поручительства, предоставив ему право определять и согласовывать остальные их условия самостоятельно.</w:t>
      </w:r>
    </w:p>
    <w:p w:rsidR="006E2488" w:rsidRDefault="006E2488" w:rsidP="006E2488">
      <w:pPr>
        <w:autoSpaceDE w:val="0"/>
        <w:autoSpaceDN w:val="0"/>
        <w:adjustRightInd w:val="0"/>
        <w:spacing w:after="0" w:line="240" w:lineRule="auto"/>
        <w:ind w:firstLine="540"/>
        <w:jc w:val="both"/>
        <w:rPr>
          <w:rFonts w:ascii="Times New Roman" w:hAnsi="Times New Roman" w:cs="Times New Roman"/>
          <w:bCs/>
          <w:iCs/>
          <w:sz w:val="24"/>
          <w:szCs w:val="24"/>
        </w:rPr>
      </w:pPr>
    </w:p>
    <w:p w:rsidR="006E2488" w:rsidRDefault="006E2488" w:rsidP="000366BB">
      <w:pPr>
        <w:autoSpaceDE w:val="0"/>
        <w:autoSpaceDN w:val="0"/>
        <w:adjustRightInd w:val="0"/>
        <w:spacing w:after="0" w:line="240" w:lineRule="auto"/>
        <w:ind w:firstLine="540"/>
        <w:jc w:val="both"/>
        <w:rPr>
          <w:rFonts w:ascii="Times New Roman" w:hAnsi="Times New Roman" w:cs="Times New Roman"/>
          <w:sz w:val="24"/>
          <w:szCs w:val="24"/>
        </w:rPr>
      </w:pPr>
      <w:r w:rsidRPr="006E2488">
        <w:rPr>
          <w:rFonts w:ascii="Times New Roman" w:hAnsi="Times New Roman" w:cs="Times New Roman"/>
          <w:sz w:val="24"/>
          <w:szCs w:val="24"/>
        </w:rPr>
        <w:t>Число голосов, которыми обладали лица, включенные в список лиц, имеющих право голоса при принятии решений общим собранием, по данному вопросу повестки дня</w:t>
      </w:r>
      <w:r>
        <w:rPr>
          <w:rFonts w:ascii="Times New Roman" w:hAnsi="Times New Roman" w:cs="Times New Roman"/>
          <w:sz w:val="24"/>
          <w:szCs w:val="24"/>
        </w:rPr>
        <w:t>:</w:t>
      </w:r>
    </w:p>
    <w:p w:rsidR="005B56C8" w:rsidRPr="007C1F78" w:rsidRDefault="005B56C8" w:rsidP="000366BB">
      <w:pPr>
        <w:autoSpaceDE w:val="0"/>
        <w:autoSpaceDN w:val="0"/>
        <w:adjustRightInd w:val="0"/>
        <w:spacing w:after="0" w:line="240" w:lineRule="auto"/>
        <w:ind w:firstLine="540"/>
        <w:jc w:val="both"/>
        <w:rPr>
          <w:rFonts w:ascii="Times New Roman" w:hAnsi="Times New Roman" w:cs="Times New Roman"/>
          <w:sz w:val="24"/>
          <w:szCs w:val="24"/>
        </w:rPr>
      </w:pPr>
      <w:r w:rsidRPr="007C1F78">
        <w:rPr>
          <w:rFonts w:ascii="Times New Roman" w:hAnsi="Times New Roman" w:cs="Times New Roman"/>
          <w:sz w:val="24"/>
          <w:szCs w:val="24"/>
        </w:rPr>
        <w:t>1. По первому вопросу –</w:t>
      </w:r>
      <w:r w:rsidR="00BE39B2" w:rsidRPr="007C1F78">
        <w:rPr>
          <w:rFonts w:ascii="Times New Roman" w:hAnsi="Times New Roman" w:cs="Times New Roman"/>
          <w:sz w:val="24"/>
          <w:szCs w:val="24"/>
        </w:rPr>
        <w:t xml:space="preserve">101 </w:t>
      </w:r>
      <w:r w:rsidR="00DE0B03">
        <w:rPr>
          <w:rFonts w:ascii="Times New Roman" w:hAnsi="Times New Roman" w:cs="Times New Roman"/>
          <w:sz w:val="24"/>
          <w:szCs w:val="24"/>
        </w:rPr>
        <w:t>795</w:t>
      </w:r>
      <w:r w:rsidR="00EA1043" w:rsidRPr="007C1F78">
        <w:rPr>
          <w:rFonts w:ascii="Times New Roman" w:hAnsi="Times New Roman" w:cs="Times New Roman"/>
          <w:sz w:val="24"/>
          <w:szCs w:val="24"/>
        </w:rPr>
        <w:t xml:space="preserve"> </w:t>
      </w:r>
      <w:r w:rsidRPr="007C1F78">
        <w:rPr>
          <w:rFonts w:ascii="Times New Roman" w:hAnsi="Times New Roman" w:cs="Times New Roman"/>
          <w:sz w:val="24"/>
          <w:szCs w:val="24"/>
        </w:rPr>
        <w:t>голосов.</w:t>
      </w:r>
    </w:p>
    <w:p w:rsidR="005B56C8" w:rsidRPr="007C1F78" w:rsidRDefault="00BE39B2" w:rsidP="000366BB">
      <w:pPr>
        <w:autoSpaceDE w:val="0"/>
        <w:autoSpaceDN w:val="0"/>
        <w:adjustRightInd w:val="0"/>
        <w:spacing w:after="0" w:line="240" w:lineRule="auto"/>
        <w:ind w:firstLine="540"/>
        <w:jc w:val="both"/>
        <w:rPr>
          <w:rFonts w:ascii="Times New Roman" w:hAnsi="Times New Roman" w:cs="Times New Roman"/>
          <w:sz w:val="24"/>
          <w:szCs w:val="24"/>
        </w:rPr>
      </w:pPr>
      <w:r w:rsidRPr="007C1F78">
        <w:rPr>
          <w:rFonts w:ascii="Times New Roman" w:hAnsi="Times New Roman" w:cs="Times New Roman"/>
          <w:sz w:val="24"/>
          <w:szCs w:val="24"/>
        </w:rPr>
        <w:t>2. По второму вопросу – 101</w:t>
      </w:r>
      <w:r w:rsidR="00DE0B03">
        <w:rPr>
          <w:rFonts w:ascii="Times New Roman" w:hAnsi="Times New Roman" w:cs="Times New Roman"/>
          <w:sz w:val="24"/>
          <w:szCs w:val="24"/>
        </w:rPr>
        <w:t> 795</w:t>
      </w:r>
      <w:r w:rsidR="00DE0B03" w:rsidRPr="007C1F78">
        <w:rPr>
          <w:rFonts w:ascii="Times New Roman" w:hAnsi="Times New Roman" w:cs="Times New Roman"/>
          <w:sz w:val="24"/>
          <w:szCs w:val="24"/>
        </w:rPr>
        <w:t xml:space="preserve"> </w:t>
      </w:r>
      <w:r w:rsidR="005B56C8" w:rsidRPr="007C1F78">
        <w:rPr>
          <w:rFonts w:ascii="Times New Roman" w:hAnsi="Times New Roman" w:cs="Times New Roman"/>
          <w:sz w:val="24"/>
          <w:szCs w:val="24"/>
        </w:rPr>
        <w:t>голосов.</w:t>
      </w:r>
    </w:p>
    <w:p w:rsidR="006E2488" w:rsidRPr="007C1F78" w:rsidRDefault="006E2488" w:rsidP="006E248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Pr="007C1F78">
        <w:rPr>
          <w:rFonts w:ascii="Times New Roman" w:hAnsi="Times New Roman" w:cs="Times New Roman"/>
          <w:sz w:val="24"/>
          <w:szCs w:val="24"/>
        </w:rPr>
        <w:t xml:space="preserve">По </w:t>
      </w:r>
      <w:r>
        <w:rPr>
          <w:rFonts w:ascii="Times New Roman" w:hAnsi="Times New Roman" w:cs="Times New Roman"/>
          <w:sz w:val="24"/>
          <w:szCs w:val="24"/>
        </w:rPr>
        <w:t>третьему</w:t>
      </w:r>
      <w:r w:rsidRPr="007C1F78">
        <w:rPr>
          <w:rFonts w:ascii="Times New Roman" w:hAnsi="Times New Roman" w:cs="Times New Roman"/>
          <w:sz w:val="24"/>
          <w:szCs w:val="24"/>
        </w:rPr>
        <w:t xml:space="preserve"> вопросу – 101</w:t>
      </w:r>
      <w:r>
        <w:rPr>
          <w:rFonts w:ascii="Times New Roman" w:hAnsi="Times New Roman" w:cs="Times New Roman"/>
          <w:sz w:val="24"/>
          <w:szCs w:val="24"/>
        </w:rPr>
        <w:t> 795</w:t>
      </w:r>
      <w:r w:rsidRPr="007C1F78">
        <w:rPr>
          <w:rFonts w:ascii="Times New Roman" w:hAnsi="Times New Roman" w:cs="Times New Roman"/>
          <w:sz w:val="24"/>
          <w:szCs w:val="24"/>
        </w:rPr>
        <w:t xml:space="preserve"> голосов.</w:t>
      </w:r>
    </w:p>
    <w:p w:rsidR="006E2488" w:rsidRPr="007C1F78" w:rsidRDefault="006E2488" w:rsidP="006E248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7C1F78">
        <w:rPr>
          <w:rFonts w:ascii="Times New Roman" w:hAnsi="Times New Roman" w:cs="Times New Roman"/>
          <w:sz w:val="24"/>
          <w:szCs w:val="24"/>
        </w:rPr>
        <w:t xml:space="preserve">По </w:t>
      </w:r>
      <w:r>
        <w:rPr>
          <w:rFonts w:ascii="Times New Roman" w:hAnsi="Times New Roman" w:cs="Times New Roman"/>
          <w:sz w:val="24"/>
          <w:szCs w:val="24"/>
        </w:rPr>
        <w:t>четвертому</w:t>
      </w:r>
      <w:r w:rsidRPr="007C1F78">
        <w:rPr>
          <w:rFonts w:ascii="Times New Roman" w:hAnsi="Times New Roman" w:cs="Times New Roman"/>
          <w:sz w:val="24"/>
          <w:szCs w:val="24"/>
        </w:rPr>
        <w:t xml:space="preserve"> вопросу – 101</w:t>
      </w:r>
      <w:r>
        <w:rPr>
          <w:rFonts w:ascii="Times New Roman" w:hAnsi="Times New Roman" w:cs="Times New Roman"/>
          <w:sz w:val="24"/>
          <w:szCs w:val="24"/>
        </w:rPr>
        <w:t> 795</w:t>
      </w:r>
      <w:r w:rsidRPr="007C1F78">
        <w:rPr>
          <w:rFonts w:ascii="Times New Roman" w:hAnsi="Times New Roman" w:cs="Times New Roman"/>
          <w:sz w:val="24"/>
          <w:szCs w:val="24"/>
        </w:rPr>
        <w:t xml:space="preserve"> голосов.</w:t>
      </w:r>
    </w:p>
    <w:p w:rsidR="006E2488" w:rsidRDefault="006E2488" w:rsidP="007C1F78">
      <w:pPr>
        <w:autoSpaceDE w:val="0"/>
        <w:autoSpaceDN w:val="0"/>
        <w:adjustRightInd w:val="0"/>
        <w:spacing w:after="0" w:line="240" w:lineRule="auto"/>
        <w:ind w:firstLine="540"/>
        <w:jc w:val="both"/>
        <w:rPr>
          <w:rFonts w:ascii="Times New Roman" w:hAnsi="Times New Roman" w:cs="Times New Roman"/>
          <w:sz w:val="24"/>
          <w:szCs w:val="24"/>
        </w:rPr>
      </w:pPr>
    </w:p>
    <w:p w:rsidR="00E33AFC" w:rsidRPr="007C1F78" w:rsidRDefault="00E33AFC" w:rsidP="000366BB">
      <w:pPr>
        <w:autoSpaceDE w:val="0"/>
        <w:autoSpaceDN w:val="0"/>
        <w:adjustRightInd w:val="0"/>
        <w:spacing w:after="0" w:line="240" w:lineRule="auto"/>
        <w:ind w:firstLine="540"/>
        <w:jc w:val="both"/>
        <w:rPr>
          <w:rFonts w:ascii="Times New Roman" w:hAnsi="Times New Roman" w:cs="Times New Roman"/>
          <w:sz w:val="24"/>
          <w:szCs w:val="24"/>
        </w:rPr>
      </w:pPr>
      <w:r w:rsidRPr="007C1F78">
        <w:rPr>
          <w:rFonts w:ascii="Times New Roman" w:hAnsi="Times New Roman" w:cs="Times New Roman"/>
          <w:sz w:val="24"/>
          <w:szCs w:val="24"/>
        </w:rPr>
        <w:t>Число голосов, приходивших</w:t>
      </w:r>
      <w:r w:rsidR="002222AB" w:rsidRPr="007C1F78">
        <w:rPr>
          <w:rFonts w:ascii="Times New Roman" w:hAnsi="Times New Roman" w:cs="Times New Roman"/>
          <w:sz w:val="24"/>
          <w:szCs w:val="24"/>
        </w:rPr>
        <w:t>ся на голосующие акции общества</w:t>
      </w:r>
      <w:r w:rsidRPr="007C1F78">
        <w:rPr>
          <w:rFonts w:ascii="Times New Roman" w:hAnsi="Times New Roman" w:cs="Times New Roman"/>
          <w:sz w:val="24"/>
          <w:szCs w:val="24"/>
        </w:rPr>
        <w:t xml:space="preserve"> по каждому по вопросу повестки дня общего собрания, определенное с учетом положений пункта 4.24 Положения:</w:t>
      </w:r>
    </w:p>
    <w:p w:rsidR="00E33AFC" w:rsidRPr="007C1F78" w:rsidRDefault="00E33AFC" w:rsidP="000366BB">
      <w:pPr>
        <w:autoSpaceDE w:val="0"/>
        <w:autoSpaceDN w:val="0"/>
        <w:adjustRightInd w:val="0"/>
        <w:spacing w:after="0" w:line="240" w:lineRule="auto"/>
        <w:ind w:firstLine="540"/>
        <w:jc w:val="both"/>
        <w:rPr>
          <w:rFonts w:ascii="Times New Roman" w:hAnsi="Times New Roman" w:cs="Times New Roman"/>
          <w:sz w:val="24"/>
          <w:szCs w:val="24"/>
        </w:rPr>
      </w:pPr>
    </w:p>
    <w:p w:rsidR="006E2488" w:rsidRPr="007C1F78" w:rsidRDefault="006E2488" w:rsidP="006E2488">
      <w:pPr>
        <w:autoSpaceDE w:val="0"/>
        <w:autoSpaceDN w:val="0"/>
        <w:adjustRightInd w:val="0"/>
        <w:spacing w:after="0" w:line="240" w:lineRule="auto"/>
        <w:ind w:firstLine="540"/>
        <w:jc w:val="both"/>
        <w:rPr>
          <w:rFonts w:ascii="Times New Roman" w:hAnsi="Times New Roman" w:cs="Times New Roman"/>
          <w:sz w:val="24"/>
          <w:szCs w:val="24"/>
        </w:rPr>
      </w:pPr>
      <w:r w:rsidRPr="007C1F78">
        <w:rPr>
          <w:rFonts w:ascii="Times New Roman" w:hAnsi="Times New Roman" w:cs="Times New Roman"/>
          <w:sz w:val="24"/>
          <w:szCs w:val="24"/>
        </w:rPr>
        <w:t xml:space="preserve">1. По первому вопросу –101 </w:t>
      </w:r>
      <w:r>
        <w:rPr>
          <w:rFonts w:ascii="Times New Roman" w:hAnsi="Times New Roman" w:cs="Times New Roman"/>
          <w:sz w:val="24"/>
          <w:szCs w:val="24"/>
        </w:rPr>
        <w:t>795</w:t>
      </w:r>
      <w:r w:rsidRPr="007C1F78">
        <w:rPr>
          <w:rFonts w:ascii="Times New Roman" w:hAnsi="Times New Roman" w:cs="Times New Roman"/>
          <w:sz w:val="24"/>
          <w:szCs w:val="24"/>
        </w:rPr>
        <w:t xml:space="preserve"> голосов.</w:t>
      </w:r>
    </w:p>
    <w:p w:rsidR="006E2488" w:rsidRPr="007C1F78" w:rsidRDefault="006E2488" w:rsidP="006E2488">
      <w:pPr>
        <w:autoSpaceDE w:val="0"/>
        <w:autoSpaceDN w:val="0"/>
        <w:adjustRightInd w:val="0"/>
        <w:spacing w:after="0" w:line="240" w:lineRule="auto"/>
        <w:ind w:firstLine="540"/>
        <w:jc w:val="both"/>
        <w:rPr>
          <w:rFonts w:ascii="Times New Roman" w:hAnsi="Times New Roman" w:cs="Times New Roman"/>
          <w:sz w:val="24"/>
          <w:szCs w:val="24"/>
        </w:rPr>
      </w:pPr>
      <w:r w:rsidRPr="007C1F78">
        <w:rPr>
          <w:rFonts w:ascii="Times New Roman" w:hAnsi="Times New Roman" w:cs="Times New Roman"/>
          <w:sz w:val="24"/>
          <w:szCs w:val="24"/>
        </w:rPr>
        <w:t>2. По второму вопросу – 101</w:t>
      </w:r>
      <w:r>
        <w:rPr>
          <w:rFonts w:ascii="Times New Roman" w:hAnsi="Times New Roman" w:cs="Times New Roman"/>
          <w:sz w:val="24"/>
          <w:szCs w:val="24"/>
        </w:rPr>
        <w:t> 795</w:t>
      </w:r>
      <w:r w:rsidRPr="007C1F78">
        <w:rPr>
          <w:rFonts w:ascii="Times New Roman" w:hAnsi="Times New Roman" w:cs="Times New Roman"/>
          <w:sz w:val="24"/>
          <w:szCs w:val="24"/>
        </w:rPr>
        <w:t xml:space="preserve"> голосов.</w:t>
      </w:r>
    </w:p>
    <w:p w:rsidR="006E2488" w:rsidRPr="007C1F78" w:rsidRDefault="006E2488" w:rsidP="006E248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Pr="007C1F78">
        <w:rPr>
          <w:rFonts w:ascii="Times New Roman" w:hAnsi="Times New Roman" w:cs="Times New Roman"/>
          <w:sz w:val="24"/>
          <w:szCs w:val="24"/>
        </w:rPr>
        <w:t xml:space="preserve">По </w:t>
      </w:r>
      <w:r>
        <w:rPr>
          <w:rFonts w:ascii="Times New Roman" w:hAnsi="Times New Roman" w:cs="Times New Roman"/>
          <w:sz w:val="24"/>
          <w:szCs w:val="24"/>
        </w:rPr>
        <w:t>третьему</w:t>
      </w:r>
      <w:r w:rsidRPr="007C1F78">
        <w:rPr>
          <w:rFonts w:ascii="Times New Roman" w:hAnsi="Times New Roman" w:cs="Times New Roman"/>
          <w:sz w:val="24"/>
          <w:szCs w:val="24"/>
        </w:rPr>
        <w:t xml:space="preserve"> вопросу – 101</w:t>
      </w:r>
      <w:r>
        <w:rPr>
          <w:rFonts w:ascii="Times New Roman" w:hAnsi="Times New Roman" w:cs="Times New Roman"/>
          <w:sz w:val="24"/>
          <w:szCs w:val="24"/>
        </w:rPr>
        <w:t> 795</w:t>
      </w:r>
      <w:r w:rsidRPr="007C1F78">
        <w:rPr>
          <w:rFonts w:ascii="Times New Roman" w:hAnsi="Times New Roman" w:cs="Times New Roman"/>
          <w:sz w:val="24"/>
          <w:szCs w:val="24"/>
        </w:rPr>
        <w:t xml:space="preserve"> голосов.</w:t>
      </w:r>
    </w:p>
    <w:p w:rsidR="006E2488" w:rsidRPr="007C1F78" w:rsidRDefault="006E2488" w:rsidP="006E248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7C1F78">
        <w:rPr>
          <w:rFonts w:ascii="Times New Roman" w:hAnsi="Times New Roman" w:cs="Times New Roman"/>
          <w:sz w:val="24"/>
          <w:szCs w:val="24"/>
        </w:rPr>
        <w:t xml:space="preserve">По </w:t>
      </w:r>
      <w:r>
        <w:rPr>
          <w:rFonts w:ascii="Times New Roman" w:hAnsi="Times New Roman" w:cs="Times New Roman"/>
          <w:sz w:val="24"/>
          <w:szCs w:val="24"/>
        </w:rPr>
        <w:t>четвертому</w:t>
      </w:r>
      <w:r w:rsidRPr="007C1F78">
        <w:rPr>
          <w:rFonts w:ascii="Times New Roman" w:hAnsi="Times New Roman" w:cs="Times New Roman"/>
          <w:sz w:val="24"/>
          <w:szCs w:val="24"/>
        </w:rPr>
        <w:t xml:space="preserve"> вопросу – 101</w:t>
      </w:r>
      <w:r>
        <w:rPr>
          <w:rFonts w:ascii="Times New Roman" w:hAnsi="Times New Roman" w:cs="Times New Roman"/>
          <w:sz w:val="24"/>
          <w:szCs w:val="24"/>
        </w:rPr>
        <w:t> 795</w:t>
      </w:r>
      <w:r w:rsidRPr="007C1F78">
        <w:rPr>
          <w:rFonts w:ascii="Times New Roman" w:hAnsi="Times New Roman" w:cs="Times New Roman"/>
          <w:sz w:val="24"/>
          <w:szCs w:val="24"/>
        </w:rPr>
        <w:t xml:space="preserve"> голосов.</w:t>
      </w:r>
    </w:p>
    <w:p w:rsidR="000366BB" w:rsidRPr="007C1F78" w:rsidRDefault="000366BB" w:rsidP="000366BB">
      <w:pPr>
        <w:autoSpaceDE w:val="0"/>
        <w:autoSpaceDN w:val="0"/>
        <w:adjustRightInd w:val="0"/>
        <w:spacing w:after="0" w:line="240" w:lineRule="auto"/>
        <w:jc w:val="both"/>
        <w:rPr>
          <w:rFonts w:ascii="Times New Roman" w:hAnsi="Times New Roman" w:cs="Times New Roman"/>
          <w:sz w:val="24"/>
          <w:szCs w:val="24"/>
        </w:rPr>
      </w:pPr>
    </w:p>
    <w:p w:rsidR="00AA53F8" w:rsidRDefault="006E2488" w:rsidP="000366BB">
      <w:pPr>
        <w:autoSpaceDE w:val="0"/>
        <w:autoSpaceDN w:val="0"/>
        <w:adjustRightInd w:val="0"/>
        <w:spacing w:after="0" w:line="240" w:lineRule="auto"/>
        <w:ind w:firstLine="540"/>
        <w:jc w:val="both"/>
        <w:rPr>
          <w:rFonts w:ascii="Times New Roman" w:hAnsi="Times New Roman" w:cs="Times New Roman"/>
          <w:sz w:val="24"/>
          <w:szCs w:val="24"/>
        </w:rPr>
      </w:pPr>
      <w:r w:rsidRPr="006E2488">
        <w:rPr>
          <w:rFonts w:ascii="Times New Roman" w:hAnsi="Times New Roman" w:cs="Times New Roman"/>
          <w:sz w:val="24"/>
          <w:szCs w:val="24"/>
        </w:rPr>
        <w:t>Число голосов, которыми обладали лица, участвовавшие в принятии решений, по данному вопросу повестки дня</w:t>
      </w:r>
    </w:p>
    <w:p w:rsidR="006E2488" w:rsidRPr="007C1F78" w:rsidRDefault="006E2488" w:rsidP="000366BB">
      <w:pPr>
        <w:autoSpaceDE w:val="0"/>
        <w:autoSpaceDN w:val="0"/>
        <w:adjustRightInd w:val="0"/>
        <w:spacing w:after="0" w:line="240" w:lineRule="auto"/>
        <w:ind w:firstLine="540"/>
        <w:jc w:val="both"/>
        <w:rPr>
          <w:rFonts w:ascii="Times New Roman" w:hAnsi="Times New Roman" w:cs="Times New Roman"/>
          <w:sz w:val="24"/>
          <w:szCs w:val="24"/>
        </w:rPr>
      </w:pPr>
    </w:p>
    <w:p w:rsidR="005B56C8" w:rsidRPr="007C1F78" w:rsidRDefault="005B56C8" w:rsidP="000366BB">
      <w:pPr>
        <w:autoSpaceDE w:val="0"/>
        <w:autoSpaceDN w:val="0"/>
        <w:adjustRightInd w:val="0"/>
        <w:spacing w:after="0" w:line="240" w:lineRule="auto"/>
        <w:ind w:firstLine="540"/>
        <w:jc w:val="both"/>
        <w:rPr>
          <w:rFonts w:ascii="Times New Roman" w:hAnsi="Times New Roman" w:cs="Times New Roman"/>
          <w:sz w:val="24"/>
          <w:szCs w:val="24"/>
        </w:rPr>
      </w:pPr>
      <w:r w:rsidRPr="007C1F78">
        <w:rPr>
          <w:rFonts w:ascii="Times New Roman" w:hAnsi="Times New Roman" w:cs="Times New Roman"/>
          <w:sz w:val="24"/>
          <w:szCs w:val="24"/>
        </w:rPr>
        <w:t>1. Вопрос</w:t>
      </w:r>
      <w:r w:rsidR="0046747A" w:rsidRPr="007C1F78">
        <w:rPr>
          <w:rFonts w:ascii="Times New Roman" w:hAnsi="Times New Roman" w:cs="Times New Roman"/>
          <w:sz w:val="24"/>
          <w:szCs w:val="24"/>
        </w:rPr>
        <w:t xml:space="preserve"> №</w:t>
      </w:r>
      <w:r w:rsidR="00657CD6" w:rsidRPr="007C1F78">
        <w:rPr>
          <w:rFonts w:ascii="Times New Roman" w:hAnsi="Times New Roman" w:cs="Times New Roman"/>
          <w:sz w:val="24"/>
          <w:szCs w:val="24"/>
        </w:rPr>
        <w:t xml:space="preserve"> </w:t>
      </w:r>
      <w:r w:rsidR="0046747A" w:rsidRPr="007C1F78">
        <w:rPr>
          <w:rFonts w:ascii="Times New Roman" w:hAnsi="Times New Roman" w:cs="Times New Roman"/>
          <w:sz w:val="24"/>
          <w:szCs w:val="24"/>
        </w:rPr>
        <w:t>1</w:t>
      </w:r>
      <w:r w:rsidRPr="007C1F78">
        <w:rPr>
          <w:rFonts w:ascii="Times New Roman" w:hAnsi="Times New Roman" w:cs="Times New Roman"/>
          <w:sz w:val="24"/>
          <w:szCs w:val="24"/>
        </w:rPr>
        <w:t xml:space="preserve">: </w:t>
      </w:r>
      <w:r w:rsidR="0018114F" w:rsidRPr="007C1F78">
        <w:rPr>
          <w:rFonts w:ascii="Times New Roman" w:hAnsi="Times New Roman" w:cs="Times New Roman"/>
          <w:sz w:val="24"/>
          <w:szCs w:val="24"/>
        </w:rPr>
        <w:t>101</w:t>
      </w:r>
      <w:r w:rsidR="00DE0B03">
        <w:rPr>
          <w:rFonts w:ascii="Times New Roman" w:hAnsi="Times New Roman" w:cs="Times New Roman"/>
          <w:sz w:val="24"/>
          <w:szCs w:val="24"/>
        </w:rPr>
        <w:t> 795</w:t>
      </w:r>
      <w:r w:rsidR="00DE0B03" w:rsidRPr="007C1F78">
        <w:rPr>
          <w:rFonts w:ascii="Times New Roman" w:hAnsi="Times New Roman" w:cs="Times New Roman"/>
          <w:sz w:val="24"/>
          <w:szCs w:val="24"/>
        </w:rPr>
        <w:t xml:space="preserve"> </w:t>
      </w:r>
      <w:r w:rsidR="00F705B0" w:rsidRPr="007C1F78">
        <w:rPr>
          <w:rFonts w:ascii="Times New Roman" w:hAnsi="Times New Roman" w:cs="Times New Roman"/>
          <w:sz w:val="24"/>
          <w:szCs w:val="24"/>
        </w:rPr>
        <w:t>голосов</w:t>
      </w:r>
      <w:r w:rsidR="00461F57" w:rsidRPr="007C1F78">
        <w:rPr>
          <w:rFonts w:ascii="Times New Roman" w:hAnsi="Times New Roman" w:cs="Times New Roman"/>
          <w:sz w:val="24"/>
          <w:szCs w:val="24"/>
        </w:rPr>
        <w:t xml:space="preserve">, </w:t>
      </w:r>
      <w:r w:rsidR="0018114F">
        <w:rPr>
          <w:rFonts w:ascii="Times New Roman" w:hAnsi="Times New Roman" w:cs="Times New Roman"/>
          <w:sz w:val="24"/>
          <w:szCs w:val="24"/>
        </w:rPr>
        <w:t>100</w:t>
      </w:r>
      <w:r w:rsidR="004D5F14" w:rsidRPr="007C1F78">
        <w:rPr>
          <w:rFonts w:ascii="Times New Roman" w:hAnsi="Times New Roman" w:cs="Times New Roman"/>
          <w:sz w:val="24"/>
          <w:szCs w:val="24"/>
        </w:rPr>
        <w:t>.</w:t>
      </w:r>
      <w:r w:rsidR="0018114F">
        <w:rPr>
          <w:rFonts w:ascii="Times New Roman" w:hAnsi="Times New Roman" w:cs="Times New Roman"/>
          <w:sz w:val="24"/>
          <w:szCs w:val="24"/>
        </w:rPr>
        <w:t>0000</w:t>
      </w:r>
      <w:r w:rsidRPr="007C1F78">
        <w:rPr>
          <w:rFonts w:ascii="Times New Roman" w:hAnsi="Times New Roman" w:cs="Times New Roman"/>
          <w:sz w:val="24"/>
          <w:szCs w:val="24"/>
        </w:rPr>
        <w:t>% голосов - кворум имеется.</w:t>
      </w:r>
    </w:p>
    <w:p w:rsidR="0046747A" w:rsidRDefault="005B56C8" w:rsidP="000366BB">
      <w:pPr>
        <w:autoSpaceDE w:val="0"/>
        <w:autoSpaceDN w:val="0"/>
        <w:adjustRightInd w:val="0"/>
        <w:spacing w:after="0" w:line="240" w:lineRule="auto"/>
        <w:ind w:firstLine="540"/>
        <w:jc w:val="both"/>
        <w:rPr>
          <w:rFonts w:ascii="Times New Roman" w:hAnsi="Times New Roman" w:cs="Times New Roman"/>
          <w:sz w:val="24"/>
          <w:szCs w:val="24"/>
        </w:rPr>
      </w:pPr>
      <w:r w:rsidRPr="007C1F78">
        <w:rPr>
          <w:rFonts w:ascii="Times New Roman" w:hAnsi="Times New Roman" w:cs="Times New Roman"/>
          <w:sz w:val="24"/>
          <w:szCs w:val="24"/>
        </w:rPr>
        <w:t xml:space="preserve">2. </w:t>
      </w:r>
      <w:r w:rsidR="00B332F2" w:rsidRPr="007C1F78">
        <w:rPr>
          <w:rFonts w:ascii="Times New Roman" w:hAnsi="Times New Roman" w:cs="Times New Roman"/>
          <w:sz w:val="24"/>
          <w:szCs w:val="24"/>
        </w:rPr>
        <w:t>Вопрос №</w:t>
      </w:r>
      <w:r w:rsidR="00657CD6" w:rsidRPr="007C1F78">
        <w:rPr>
          <w:rFonts w:ascii="Times New Roman" w:hAnsi="Times New Roman" w:cs="Times New Roman"/>
          <w:sz w:val="24"/>
          <w:szCs w:val="24"/>
        </w:rPr>
        <w:t xml:space="preserve"> </w:t>
      </w:r>
      <w:r w:rsidR="00AA53F8" w:rsidRPr="007C1F78">
        <w:rPr>
          <w:rFonts w:ascii="Times New Roman" w:hAnsi="Times New Roman" w:cs="Times New Roman"/>
          <w:sz w:val="24"/>
          <w:szCs w:val="24"/>
        </w:rPr>
        <w:t>2:</w:t>
      </w:r>
      <w:r w:rsidR="004D5F14" w:rsidRPr="007C1F78">
        <w:rPr>
          <w:rFonts w:ascii="Times New Roman" w:eastAsia="Times New Roman" w:hAnsi="Times New Roman" w:cs="Times New Roman"/>
          <w:sz w:val="24"/>
          <w:szCs w:val="24"/>
          <w:lang w:eastAsia="ru-RU"/>
        </w:rPr>
        <w:t xml:space="preserve"> </w:t>
      </w:r>
      <w:r w:rsidR="0018114F" w:rsidRPr="007C1F78">
        <w:rPr>
          <w:rFonts w:ascii="Times New Roman" w:hAnsi="Times New Roman" w:cs="Times New Roman"/>
          <w:sz w:val="24"/>
          <w:szCs w:val="24"/>
        </w:rPr>
        <w:t>101</w:t>
      </w:r>
      <w:r w:rsidR="00DE0B03">
        <w:rPr>
          <w:rFonts w:ascii="Times New Roman" w:hAnsi="Times New Roman" w:cs="Times New Roman"/>
          <w:sz w:val="24"/>
          <w:szCs w:val="24"/>
        </w:rPr>
        <w:t> 795</w:t>
      </w:r>
      <w:r w:rsidR="00DE0B03" w:rsidRPr="007C1F78">
        <w:rPr>
          <w:rFonts w:ascii="Times New Roman" w:hAnsi="Times New Roman" w:cs="Times New Roman"/>
          <w:sz w:val="24"/>
          <w:szCs w:val="24"/>
        </w:rPr>
        <w:t xml:space="preserve"> </w:t>
      </w:r>
      <w:r w:rsidR="00BE39B2" w:rsidRPr="007C1F78">
        <w:rPr>
          <w:rFonts w:ascii="Times New Roman" w:hAnsi="Times New Roman" w:cs="Times New Roman"/>
          <w:sz w:val="24"/>
          <w:szCs w:val="24"/>
        </w:rPr>
        <w:t>голосов,</w:t>
      </w:r>
      <w:r w:rsidR="004D5F14" w:rsidRPr="007C1F78">
        <w:rPr>
          <w:rFonts w:ascii="Times New Roman" w:hAnsi="Times New Roman" w:cs="Times New Roman"/>
          <w:sz w:val="24"/>
          <w:szCs w:val="24"/>
        </w:rPr>
        <w:t xml:space="preserve"> </w:t>
      </w:r>
      <w:r w:rsidR="0018114F">
        <w:rPr>
          <w:rFonts w:ascii="Times New Roman" w:hAnsi="Times New Roman" w:cs="Times New Roman"/>
          <w:sz w:val="24"/>
          <w:szCs w:val="24"/>
        </w:rPr>
        <w:t>100</w:t>
      </w:r>
      <w:r w:rsidR="0096728E" w:rsidRPr="007C1F78">
        <w:rPr>
          <w:rFonts w:ascii="Times New Roman" w:hAnsi="Times New Roman" w:cs="Times New Roman"/>
          <w:sz w:val="24"/>
          <w:szCs w:val="24"/>
        </w:rPr>
        <w:t>.</w:t>
      </w:r>
      <w:r w:rsidR="0018114F">
        <w:rPr>
          <w:rFonts w:ascii="Times New Roman" w:hAnsi="Times New Roman" w:cs="Times New Roman"/>
          <w:sz w:val="24"/>
          <w:szCs w:val="24"/>
        </w:rPr>
        <w:t>0000</w:t>
      </w:r>
      <w:r w:rsidR="004D5F14" w:rsidRPr="007C1F78">
        <w:rPr>
          <w:rFonts w:ascii="Times New Roman" w:hAnsi="Times New Roman" w:cs="Times New Roman"/>
          <w:sz w:val="24"/>
          <w:szCs w:val="24"/>
        </w:rPr>
        <w:t>%</w:t>
      </w:r>
      <w:r w:rsidR="00BE39B2" w:rsidRPr="007C1F78">
        <w:rPr>
          <w:rFonts w:ascii="Times New Roman" w:hAnsi="Times New Roman" w:cs="Times New Roman"/>
          <w:sz w:val="24"/>
          <w:szCs w:val="24"/>
        </w:rPr>
        <w:t xml:space="preserve"> голосов - кворум имеется.</w:t>
      </w:r>
    </w:p>
    <w:p w:rsidR="006E2488" w:rsidRDefault="006E2488" w:rsidP="006E248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Pr="007C1F78">
        <w:rPr>
          <w:rFonts w:ascii="Times New Roman" w:hAnsi="Times New Roman" w:cs="Times New Roman"/>
          <w:sz w:val="24"/>
          <w:szCs w:val="24"/>
        </w:rPr>
        <w:t xml:space="preserve">Вопрос № </w:t>
      </w:r>
      <w:r>
        <w:rPr>
          <w:rFonts w:ascii="Times New Roman" w:hAnsi="Times New Roman" w:cs="Times New Roman"/>
          <w:sz w:val="24"/>
          <w:szCs w:val="24"/>
        </w:rPr>
        <w:t>3</w:t>
      </w:r>
      <w:r w:rsidRPr="007C1F78">
        <w:rPr>
          <w:rFonts w:ascii="Times New Roman" w:hAnsi="Times New Roman" w:cs="Times New Roman"/>
          <w:sz w:val="24"/>
          <w:szCs w:val="24"/>
        </w:rPr>
        <w:t>:</w:t>
      </w:r>
      <w:r w:rsidRPr="007C1F78">
        <w:rPr>
          <w:rFonts w:ascii="Times New Roman" w:eastAsia="Times New Roman" w:hAnsi="Times New Roman" w:cs="Times New Roman"/>
          <w:sz w:val="24"/>
          <w:szCs w:val="24"/>
          <w:lang w:eastAsia="ru-RU"/>
        </w:rPr>
        <w:t xml:space="preserve"> </w:t>
      </w:r>
      <w:r w:rsidRPr="007C1F78">
        <w:rPr>
          <w:rFonts w:ascii="Times New Roman" w:hAnsi="Times New Roman" w:cs="Times New Roman"/>
          <w:sz w:val="24"/>
          <w:szCs w:val="24"/>
        </w:rPr>
        <w:t>101</w:t>
      </w:r>
      <w:r>
        <w:rPr>
          <w:rFonts w:ascii="Times New Roman" w:hAnsi="Times New Roman" w:cs="Times New Roman"/>
          <w:sz w:val="24"/>
          <w:szCs w:val="24"/>
        </w:rPr>
        <w:t> 795</w:t>
      </w:r>
      <w:r w:rsidRPr="007C1F78">
        <w:rPr>
          <w:rFonts w:ascii="Times New Roman" w:hAnsi="Times New Roman" w:cs="Times New Roman"/>
          <w:sz w:val="24"/>
          <w:szCs w:val="24"/>
        </w:rPr>
        <w:t xml:space="preserve"> голосов, </w:t>
      </w:r>
      <w:r>
        <w:rPr>
          <w:rFonts w:ascii="Times New Roman" w:hAnsi="Times New Roman" w:cs="Times New Roman"/>
          <w:sz w:val="24"/>
          <w:szCs w:val="24"/>
        </w:rPr>
        <w:t>100</w:t>
      </w:r>
      <w:r w:rsidRPr="007C1F78">
        <w:rPr>
          <w:rFonts w:ascii="Times New Roman" w:hAnsi="Times New Roman" w:cs="Times New Roman"/>
          <w:sz w:val="24"/>
          <w:szCs w:val="24"/>
        </w:rPr>
        <w:t>.</w:t>
      </w:r>
      <w:r>
        <w:rPr>
          <w:rFonts w:ascii="Times New Roman" w:hAnsi="Times New Roman" w:cs="Times New Roman"/>
          <w:sz w:val="24"/>
          <w:szCs w:val="24"/>
        </w:rPr>
        <w:t>0000</w:t>
      </w:r>
      <w:r w:rsidRPr="007C1F78">
        <w:rPr>
          <w:rFonts w:ascii="Times New Roman" w:hAnsi="Times New Roman" w:cs="Times New Roman"/>
          <w:sz w:val="24"/>
          <w:szCs w:val="24"/>
        </w:rPr>
        <w:t>% голосов - кворум имеется.</w:t>
      </w:r>
    </w:p>
    <w:p w:rsidR="006E2488" w:rsidRDefault="006E2488" w:rsidP="006E248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7C1F78">
        <w:rPr>
          <w:rFonts w:ascii="Times New Roman" w:hAnsi="Times New Roman" w:cs="Times New Roman"/>
          <w:sz w:val="24"/>
          <w:szCs w:val="24"/>
        </w:rPr>
        <w:t xml:space="preserve">Вопрос № </w:t>
      </w:r>
      <w:r>
        <w:rPr>
          <w:rFonts w:ascii="Times New Roman" w:hAnsi="Times New Roman" w:cs="Times New Roman"/>
          <w:sz w:val="24"/>
          <w:szCs w:val="24"/>
        </w:rPr>
        <w:t>4</w:t>
      </w:r>
      <w:r w:rsidRPr="007C1F78">
        <w:rPr>
          <w:rFonts w:ascii="Times New Roman" w:hAnsi="Times New Roman" w:cs="Times New Roman"/>
          <w:sz w:val="24"/>
          <w:szCs w:val="24"/>
        </w:rPr>
        <w:t>:</w:t>
      </w:r>
      <w:r w:rsidRPr="007C1F78">
        <w:rPr>
          <w:rFonts w:ascii="Times New Roman" w:eastAsia="Times New Roman" w:hAnsi="Times New Roman" w:cs="Times New Roman"/>
          <w:sz w:val="24"/>
          <w:szCs w:val="24"/>
          <w:lang w:eastAsia="ru-RU"/>
        </w:rPr>
        <w:t xml:space="preserve"> </w:t>
      </w:r>
      <w:r w:rsidRPr="007C1F78">
        <w:rPr>
          <w:rFonts w:ascii="Times New Roman" w:hAnsi="Times New Roman" w:cs="Times New Roman"/>
          <w:sz w:val="24"/>
          <w:szCs w:val="24"/>
        </w:rPr>
        <w:t>101</w:t>
      </w:r>
      <w:r>
        <w:rPr>
          <w:rFonts w:ascii="Times New Roman" w:hAnsi="Times New Roman" w:cs="Times New Roman"/>
          <w:sz w:val="24"/>
          <w:szCs w:val="24"/>
        </w:rPr>
        <w:t> 795</w:t>
      </w:r>
      <w:r w:rsidRPr="007C1F78">
        <w:rPr>
          <w:rFonts w:ascii="Times New Roman" w:hAnsi="Times New Roman" w:cs="Times New Roman"/>
          <w:sz w:val="24"/>
          <w:szCs w:val="24"/>
        </w:rPr>
        <w:t xml:space="preserve"> голосов, </w:t>
      </w:r>
      <w:r>
        <w:rPr>
          <w:rFonts w:ascii="Times New Roman" w:hAnsi="Times New Roman" w:cs="Times New Roman"/>
          <w:sz w:val="24"/>
          <w:szCs w:val="24"/>
        </w:rPr>
        <w:t>100</w:t>
      </w:r>
      <w:r w:rsidRPr="007C1F78">
        <w:rPr>
          <w:rFonts w:ascii="Times New Roman" w:hAnsi="Times New Roman" w:cs="Times New Roman"/>
          <w:sz w:val="24"/>
          <w:szCs w:val="24"/>
        </w:rPr>
        <w:t>.</w:t>
      </w:r>
      <w:r>
        <w:rPr>
          <w:rFonts w:ascii="Times New Roman" w:hAnsi="Times New Roman" w:cs="Times New Roman"/>
          <w:sz w:val="24"/>
          <w:szCs w:val="24"/>
        </w:rPr>
        <w:t>0000</w:t>
      </w:r>
      <w:r w:rsidRPr="007C1F78">
        <w:rPr>
          <w:rFonts w:ascii="Times New Roman" w:hAnsi="Times New Roman" w:cs="Times New Roman"/>
          <w:sz w:val="24"/>
          <w:szCs w:val="24"/>
        </w:rPr>
        <w:t>% голосов - кворум имеется.</w:t>
      </w:r>
    </w:p>
    <w:p w:rsidR="006E2488" w:rsidRPr="007C1F78" w:rsidRDefault="006E2488" w:rsidP="000366BB">
      <w:pPr>
        <w:autoSpaceDE w:val="0"/>
        <w:autoSpaceDN w:val="0"/>
        <w:adjustRightInd w:val="0"/>
        <w:spacing w:after="0" w:line="240" w:lineRule="auto"/>
        <w:ind w:firstLine="540"/>
        <w:jc w:val="both"/>
        <w:rPr>
          <w:rFonts w:ascii="Times New Roman" w:hAnsi="Times New Roman" w:cs="Times New Roman"/>
          <w:sz w:val="24"/>
          <w:szCs w:val="24"/>
        </w:rPr>
      </w:pPr>
    </w:p>
    <w:p w:rsidR="005B56C8" w:rsidRPr="007C1F78" w:rsidRDefault="005B56C8" w:rsidP="000366BB">
      <w:pPr>
        <w:autoSpaceDE w:val="0"/>
        <w:autoSpaceDN w:val="0"/>
        <w:adjustRightInd w:val="0"/>
        <w:spacing w:after="0" w:line="240" w:lineRule="auto"/>
        <w:ind w:firstLine="540"/>
        <w:jc w:val="both"/>
        <w:rPr>
          <w:rFonts w:ascii="Times New Roman" w:hAnsi="Times New Roman" w:cs="Times New Roman"/>
          <w:sz w:val="24"/>
          <w:szCs w:val="24"/>
        </w:rPr>
      </w:pPr>
      <w:r w:rsidRPr="007C1F78">
        <w:rPr>
          <w:rFonts w:ascii="Times New Roman" w:hAnsi="Times New Roman" w:cs="Times New Roman"/>
          <w:sz w:val="24"/>
          <w:szCs w:val="24"/>
        </w:rPr>
        <w:t>Число голосов, отданных за каждый из вариантов голосования ("за", "против" и "воздержался") по каждому вопросу повестки дня Общего собрания, по которому имелся кворум:</w:t>
      </w:r>
    </w:p>
    <w:p w:rsidR="0028522B" w:rsidRPr="007C1F78" w:rsidRDefault="0046747A" w:rsidP="000366BB">
      <w:pPr>
        <w:pStyle w:val="a5"/>
        <w:numPr>
          <w:ilvl w:val="0"/>
          <w:numId w:val="15"/>
        </w:numPr>
        <w:autoSpaceDE w:val="0"/>
        <w:autoSpaceDN w:val="0"/>
        <w:adjustRightInd w:val="0"/>
        <w:jc w:val="both"/>
        <w:rPr>
          <w:color w:val="000000" w:themeColor="text1"/>
        </w:rPr>
      </w:pPr>
      <w:r w:rsidRPr="007C1F78">
        <w:rPr>
          <w:color w:val="000000" w:themeColor="text1"/>
        </w:rPr>
        <w:t>Вопрос №</w:t>
      </w:r>
      <w:r w:rsidR="00657CD6" w:rsidRPr="007C1F78">
        <w:rPr>
          <w:color w:val="000000" w:themeColor="text1"/>
        </w:rPr>
        <w:t xml:space="preserve"> </w:t>
      </w:r>
      <w:r w:rsidRPr="007C1F78">
        <w:rPr>
          <w:color w:val="000000" w:themeColor="text1"/>
        </w:rPr>
        <w:t xml:space="preserve">1: «за» - </w:t>
      </w:r>
      <w:r w:rsidR="0018114F" w:rsidRPr="007C1F78">
        <w:t>101</w:t>
      </w:r>
      <w:r w:rsidR="00DE0B03">
        <w:t> 795</w:t>
      </w:r>
      <w:r w:rsidR="00DE0B03" w:rsidRPr="007C1F78">
        <w:t xml:space="preserve"> </w:t>
      </w:r>
      <w:r w:rsidRPr="007C1F78">
        <w:rPr>
          <w:color w:val="000000" w:themeColor="text1"/>
        </w:rPr>
        <w:t xml:space="preserve">голосов, «против» - 0, «воздержался» - </w:t>
      </w:r>
      <w:r w:rsidR="00C579EA" w:rsidRPr="007C1F78">
        <w:rPr>
          <w:color w:val="000000" w:themeColor="text1"/>
        </w:rPr>
        <w:t>0</w:t>
      </w:r>
      <w:r w:rsidR="00D20D9E" w:rsidRPr="007C1F78">
        <w:rPr>
          <w:color w:val="000000" w:themeColor="text1"/>
        </w:rPr>
        <w:t>,</w:t>
      </w:r>
      <w:r w:rsidR="000D7272" w:rsidRPr="007C1F78">
        <w:rPr>
          <w:color w:val="000000" w:themeColor="text1"/>
        </w:rPr>
        <w:t xml:space="preserve"> </w:t>
      </w:r>
      <w:r w:rsidR="00D20D9E" w:rsidRPr="007C1F78">
        <w:rPr>
          <w:color w:val="000000" w:themeColor="text1"/>
        </w:rPr>
        <w:t>кворум имеется</w:t>
      </w:r>
      <w:r w:rsidR="000D7272" w:rsidRPr="007C1F78">
        <w:rPr>
          <w:color w:val="000000" w:themeColor="text1"/>
        </w:rPr>
        <w:t xml:space="preserve"> - </w:t>
      </w:r>
      <w:r w:rsidR="004D5F14" w:rsidRPr="007C1F78">
        <w:rPr>
          <w:color w:val="000000" w:themeColor="text1"/>
        </w:rPr>
        <w:t>100.0000</w:t>
      </w:r>
      <w:r w:rsidR="003F5458" w:rsidRPr="007C1F78">
        <w:rPr>
          <w:color w:val="000000" w:themeColor="text1"/>
        </w:rPr>
        <w:t>%.</w:t>
      </w:r>
    </w:p>
    <w:p w:rsidR="0028522B" w:rsidRDefault="002A7F4D" w:rsidP="003F5458">
      <w:pPr>
        <w:pStyle w:val="a5"/>
        <w:numPr>
          <w:ilvl w:val="0"/>
          <w:numId w:val="15"/>
        </w:numPr>
        <w:autoSpaceDE w:val="0"/>
        <w:autoSpaceDN w:val="0"/>
        <w:adjustRightInd w:val="0"/>
        <w:jc w:val="both"/>
        <w:rPr>
          <w:color w:val="000000" w:themeColor="text1"/>
        </w:rPr>
      </w:pPr>
      <w:r w:rsidRPr="007C1F78">
        <w:rPr>
          <w:color w:val="000000" w:themeColor="text1"/>
        </w:rPr>
        <w:t>Вопрос №</w:t>
      </w:r>
      <w:r w:rsidR="00657CD6" w:rsidRPr="007C1F78">
        <w:rPr>
          <w:color w:val="000000" w:themeColor="text1"/>
        </w:rPr>
        <w:t xml:space="preserve"> </w:t>
      </w:r>
      <w:r w:rsidRPr="007C1F78">
        <w:rPr>
          <w:color w:val="000000" w:themeColor="text1"/>
        </w:rPr>
        <w:t>2: «за» -</w:t>
      </w:r>
      <w:r w:rsidR="0018114F" w:rsidRPr="007C1F78">
        <w:t>101</w:t>
      </w:r>
      <w:r w:rsidR="00DE0B03">
        <w:t> 795</w:t>
      </w:r>
      <w:r w:rsidR="00DE0B03" w:rsidRPr="007C1F78">
        <w:t xml:space="preserve"> </w:t>
      </w:r>
      <w:r w:rsidR="003F5458" w:rsidRPr="007C1F78">
        <w:rPr>
          <w:color w:val="000000" w:themeColor="text1"/>
        </w:rPr>
        <w:t>голосов</w:t>
      </w:r>
      <w:r w:rsidR="000D7272" w:rsidRPr="007C1F78">
        <w:rPr>
          <w:color w:val="000000" w:themeColor="text1"/>
        </w:rPr>
        <w:t>,</w:t>
      </w:r>
      <w:r w:rsidRPr="007C1F78">
        <w:rPr>
          <w:color w:val="000000" w:themeColor="text1"/>
        </w:rPr>
        <w:t xml:space="preserve"> «против» - </w:t>
      </w:r>
      <w:r w:rsidR="00542FD6" w:rsidRPr="007C1F78">
        <w:rPr>
          <w:color w:val="000000" w:themeColor="text1"/>
        </w:rPr>
        <w:t>0</w:t>
      </w:r>
      <w:r w:rsidRPr="007C1F78">
        <w:rPr>
          <w:color w:val="000000" w:themeColor="text1"/>
        </w:rPr>
        <w:t xml:space="preserve">, «воздержался» - </w:t>
      </w:r>
      <w:r w:rsidR="00C579EA" w:rsidRPr="007C1F78">
        <w:rPr>
          <w:color w:val="000000" w:themeColor="text1"/>
        </w:rPr>
        <w:t>0</w:t>
      </w:r>
      <w:r w:rsidR="00D20D9E" w:rsidRPr="007C1F78">
        <w:rPr>
          <w:color w:val="000000" w:themeColor="text1"/>
        </w:rPr>
        <w:t>, кворум имеется</w:t>
      </w:r>
      <w:r w:rsidR="000D7272" w:rsidRPr="007C1F78">
        <w:rPr>
          <w:color w:val="000000" w:themeColor="text1"/>
        </w:rPr>
        <w:t xml:space="preserve"> - </w:t>
      </w:r>
      <w:r w:rsidR="004D5F14" w:rsidRPr="007C1F78">
        <w:rPr>
          <w:color w:val="000000" w:themeColor="text1"/>
        </w:rPr>
        <w:t>100.0000</w:t>
      </w:r>
      <w:r w:rsidR="003F5458" w:rsidRPr="007C1F78">
        <w:rPr>
          <w:color w:val="000000" w:themeColor="text1"/>
        </w:rPr>
        <w:t>%.</w:t>
      </w:r>
    </w:p>
    <w:p w:rsidR="006E2488" w:rsidRPr="007C1F78" w:rsidRDefault="006E2488" w:rsidP="006E2488">
      <w:pPr>
        <w:pStyle w:val="a5"/>
        <w:numPr>
          <w:ilvl w:val="0"/>
          <w:numId w:val="15"/>
        </w:numPr>
        <w:autoSpaceDE w:val="0"/>
        <w:autoSpaceDN w:val="0"/>
        <w:adjustRightInd w:val="0"/>
        <w:jc w:val="both"/>
        <w:rPr>
          <w:color w:val="000000" w:themeColor="text1"/>
        </w:rPr>
      </w:pPr>
      <w:r w:rsidRPr="007C1F78">
        <w:rPr>
          <w:color w:val="000000" w:themeColor="text1"/>
        </w:rPr>
        <w:t xml:space="preserve">Вопрос № </w:t>
      </w:r>
      <w:r>
        <w:rPr>
          <w:color w:val="000000" w:themeColor="text1"/>
        </w:rPr>
        <w:t>3</w:t>
      </w:r>
      <w:r w:rsidRPr="007C1F78">
        <w:rPr>
          <w:color w:val="000000" w:themeColor="text1"/>
        </w:rPr>
        <w:t>: «за» -</w:t>
      </w:r>
      <w:r w:rsidRPr="007C1F78">
        <w:t>101</w:t>
      </w:r>
      <w:r>
        <w:t> 795</w:t>
      </w:r>
      <w:r w:rsidRPr="007C1F78">
        <w:t xml:space="preserve"> </w:t>
      </w:r>
      <w:r w:rsidRPr="007C1F78">
        <w:rPr>
          <w:color w:val="000000" w:themeColor="text1"/>
        </w:rPr>
        <w:t>голосов, «против» - 0, «воздержался» - 0, кворум имеется - 100.0000%.</w:t>
      </w:r>
    </w:p>
    <w:p w:rsidR="006E2488" w:rsidRPr="007C1F78" w:rsidRDefault="006E2488" w:rsidP="006E2488">
      <w:pPr>
        <w:pStyle w:val="a5"/>
        <w:numPr>
          <w:ilvl w:val="0"/>
          <w:numId w:val="15"/>
        </w:numPr>
        <w:autoSpaceDE w:val="0"/>
        <w:autoSpaceDN w:val="0"/>
        <w:adjustRightInd w:val="0"/>
        <w:jc w:val="both"/>
        <w:rPr>
          <w:color w:val="000000" w:themeColor="text1"/>
        </w:rPr>
      </w:pPr>
      <w:r w:rsidRPr="007C1F78">
        <w:rPr>
          <w:color w:val="000000" w:themeColor="text1"/>
        </w:rPr>
        <w:t xml:space="preserve">Вопрос № </w:t>
      </w:r>
      <w:r>
        <w:rPr>
          <w:color w:val="000000" w:themeColor="text1"/>
        </w:rPr>
        <w:t>4</w:t>
      </w:r>
      <w:r w:rsidRPr="007C1F78">
        <w:rPr>
          <w:color w:val="000000" w:themeColor="text1"/>
        </w:rPr>
        <w:t>: «за» -</w:t>
      </w:r>
      <w:r w:rsidRPr="007C1F78">
        <w:t>101</w:t>
      </w:r>
      <w:r>
        <w:t> 795</w:t>
      </w:r>
      <w:r w:rsidRPr="007C1F78">
        <w:t xml:space="preserve"> </w:t>
      </w:r>
      <w:r w:rsidRPr="007C1F78">
        <w:rPr>
          <w:color w:val="000000" w:themeColor="text1"/>
        </w:rPr>
        <w:t>голосов, «против» - 0, «воздержался» - 0, кворум имеется - 100.0000%.</w:t>
      </w:r>
    </w:p>
    <w:p w:rsidR="00512965" w:rsidRDefault="00512965" w:rsidP="000366BB">
      <w:pPr>
        <w:autoSpaceDE w:val="0"/>
        <w:autoSpaceDN w:val="0"/>
        <w:adjustRightInd w:val="0"/>
        <w:spacing w:after="0" w:line="240" w:lineRule="auto"/>
        <w:ind w:left="540"/>
        <w:jc w:val="both"/>
        <w:rPr>
          <w:rFonts w:ascii="Times New Roman" w:hAnsi="Times New Roman" w:cs="Times New Roman"/>
          <w:sz w:val="24"/>
          <w:szCs w:val="24"/>
        </w:rPr>
      </w:pPr>
    </w:p>
    <w:p w:rsidR="005B56C8" w:rsidRPr="007C1F78" w:rsidRDefault="009C0F9A" w:rsidP="009D7527">
      <w:pPr>
        <w:autoSpaceDE w:val="0"/>
        <w:autoSpaceDN w:val="0"/>
        <w:adjustRightInd w:val="0"/>
        <w:spacing w:after="0" w:line="240" w:lineRule="auto"/>
        <w:jc w:val="center"/>
        <w:rPr>
          <w:rFonts w:ascii="Times New Roman" w:hAnsi="Times New Roman" w:cs="Times New Roman"/>
          <w:b/>
          <w:sz w:val="24"/>
          <w:szCs w:val="24"/>
        </w:rPr>
      </w:pPr>
      <w:r w:rsidRPr="007C1F78">
        <w:rPr>
          <w:rFonts w:ascii="Times New Roman" w:hAnsi="Times New Roman" w:cs="Times New Roman"/>
          <w:b/>
          <w:sz w:val="24"/>
          <w:szCs w:val="24"/>
        </w:rPr>
        <w:t>ФОРМУЛИРОВКИ РЕШЕНИЙ, ПРИНЯТЫХ ОБЩИМ СОБРАНИЕМ АКЦИОНЕРОВ:</w:t>
      </w:r>
    </w:p>
    <w:p w:rsidR="006E2488" w:rsidRPr="006E2488" w:rsidRDefault="000C7B17" w:rsidP="006E2488">
      <w:pPr>
        <w:spacing w:after="0" w:line="240" w:lineRule="auto"/>
        <w:ind w:firstLine="567"/>
        <w:jc w:val="both"/>
        <w:rPr>
          <w:rFonts w:ascii="Times New Roman" w:eastAsia="Times New Roman" w:hAnsi="Times New Roman" w:cs="Times New Roman"/>
          <w:sz w:val="24"/>
          <w:szCs w:val="24"/>
          <w:lang w:eastAsia="ru-RU"/>
        </w:rPr>
      </w:pPr>
      <w:r w:rsidRPr="007C1F78">
        <w:rPr>
          <w:rFonts w:ascii="Times New Roman" w:eastAsia="Times New Roman" w:hAnsi="Times New Roman" w:cs="Times New Roman"/>
          <w:sz w:val="24"/>
          <w:szCs w:val="24"/>
          <w:lang w:eastAsia="ru-RU"/>
        </w:rPr>
        <w:t>1.</w:t>
      </w:r>
      <w:r w:rsidR="00C27174">
        <w:rPr>
          <w:rFonts w:ascii="Times New Roman" w:eastAsia="Times New Roman" w:hAnsi="Times New Roman" w:cs="Times New Roman"/>
          <w:sz w:val="24"/>
          <w:szCs w:val="24"/>
          <w:lang w:eastAsia="ru-RU"/>
        </w:rPr>
        <w:t xml:space="preserve"> </w:t>
      </w:r>
      <w:r w:rsidR="006E2488" w:rsidRPr="006E2488">
        <w:rPr>
          <w:rFonts w:ascii="Times New Roman" w:eastAsia="Times New Roman" w:hAnsi="Times New Roman" w:cs="Times New Roman"/>
          <w:sz w:val="24"/>
          <w:szCs w:val="24"/>
          <w:lang w:eastAsia="ru-RU"/>
        </w:rPr>
        <w:t>Избрать Председательствующим внеочередного Общего собрания акционеров АО ГК «Нижегородский» - Бродовского Максима Михайловича.</w:t>
      </w:r>
    </w:p>
    <w:p w:rsidR="006E2488" w:rsidRDefault="006E2488" w:rsidP="006E2488">
      <w:pPr>
        <w:spacing w:after="0" w:line="240" w:lineRule="auto"/>
        <w:ind w:firstLine="567"/>
        <w:jc w:val="both"/>
        <w:rPr>
          <w:rFonts w:ascii="Times New Roman" w:eastAsia="Times New Roman" w:hAnsi="Times New Roman" w:cs="Times New Roman"/>
          <w:sz w:val="24"/>
          <w:szCs w:val="24"/>
          <w:lang w:eastAsia="ru-RU"/>
        </w:rPr>
      </w:pPr>
      <w:r w:rsidRPr="006E2488">
        <w:rPr>
          <w:rFonts w:ascii="Times New Roman" w:eastAsia="Times New Roman" w:hAnsi="Times New Roman" w:cs="Times New Roman"/>
          <w:sz w:val="24"/>
          <w:szCs w:val="24"/>
          <w:lang w:eastAsia="ru-RU"/>
        </w:rPr>
        <w:t>Избрать Секретарем внеочередного Общего собрания акционеров АО ГК «Нижегородский» - Саратова Валерия Сергеевича.</w:t>
      </w:r>
    </w:p>
    <w:p w:rsidR="006E2488" w:rsidRPr="0039554C" w:rsidRDefault="009D7527" w:rsidP="006E2488">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E2488" w:rsidRPr="0039554C">
        <w:rPr>
          <w:rFonts w:ascii="Times New Roman" w:eastAsia="Times New Roman" w:hAnsi="Times New Roman" w:cs="Times New Roman"/>
          <w:sz w:val="24"/>
          <w:szCs w:val="24"/>
          <w:lang w:eastAsia="ru-RU"/>
        </w:rPr>
        <w:t>Передать Обществу в залог Залогодержателю недвижимое имущество и одобрить ранее заключенный «</w:t>
      </w:r>
      <w:r w:rsidR="006E2488">
        <w:rPr>
          <w:rFonts w:ascii="Times New Roman" w:eastAsia="Times New Roman" w:hAnsi="Times New Roman" w:cs="Times New Roman"/>
          <w:sz w:val="24"/>
          <w:szCs w:val="24"/>
          <w:lang w:eastAsia="ru-RU"/>
        </w:rPr>
        <w:t>21</w:t>
      </w:r>
      <w:r w:rsidR="006E2488" w:rsidRPr="0039554C">
        <w:rPr>
          <w:rFonts w:ascii="Times New Roman" w:eastAsia="Times New Roman" w:hAnsi="Times New Roman" w:cs="Times New Roman"/>
          <w:sz w:val="24"/>
          <w:szCs w:val="24"/>
          <w:lang w:eastAsia="ru-RU"/>
        </w:rPr>
        <w:t xml:space="preserve">» </w:t>
      </w:r>
      <w:r w:rsidR="006E2488">
        <w:rPr>
          <w:rFonts w:ascii="Times New Roman" w:eastAsia="Times New Roman" w:hAnsi="Times New Roman" w:cs="Times New Roman"/>
          <w:sz w:val="24"/>
          <w:szCs w:val="24"/>
          <w:lang w:eastAsia="ru-RU"/>
        </w:rPr>
        <w:t>января</w:t>
      </w:r>
      <w:r w:rsidR="006E2488" w:rsidRPr="0039554C">
        <w:rPr>
          <w:rFonts w:ascii="Times New Roman" w:eastAsia="Times New Roman" w:hAnsi="Times New Roman" w:cs="Times New Roman"/>
          <w:sz w:val="24"/>
          <w:szCs w:val="24"/>
          <w:lang w:eastAsia="ru-RU"/>
        </w:rPr>
        <w:t xml:space="preserve"> 20</w:t>
      </w:r>
      <w:r w:rsidR="006E2488">
        <w:rPr>
          <w:rFonts w:ascii="Times New Roman" w:eastAsia="Times New Roman" w:hAnsi="Times New Roman" w:cs="Times New Roman"/>
          <w:sz w:val="24"/>
          <w:szCs w:val="24"/>
          <w:lang w:eastAsia="ru-RU"/>
        </w:rPr>
        <w:t xml:space="preserve">26 </w:t>
      </w:r>
      <w:r w:rsidR="006E2488" w:rsidRPr="0039554C">
        <w:rPr>
          <w:rFonts w:ascii="Times New Roman" w:eastAsia="Times New Roman" w:hAnsi="Times New Roman" w:cs="Times New Roman"/>
          <w:sz w:val="24"/>
          <w:szCs w:val="24"/>
          <w:lang w:eastAsia="ru-RU"/>
        </w:rPr>
        <w:t>года Договор залога, указанный в п</w:t>
      </w:r>
      <w:r w:rsidR="006E2488">
        <w:rPr>
          <w:rFonts w:ascii="Times New Roman" w:eastAsia="Times New Roman" w:hAnsi="Times New Roman" w:cs="Times New Roman"/>
          <w:sz w:val="24"/>
          <w:szCs w:val="24"/>
          <w:lang w:eastAsia="ru-RU"/>
        </w:rPr>
        <w:t>ункте</w:t>
      </w:r>
      <w:r w:rsidR="006E2488" w:rsidRPr="0039554C">
        <w:rPr>
          <w:rFonts w:ascii="Times New Roman" w:eastAsia="Times New Roman" w:hAnsi="Times New Roman" w:cs="Times New Roman"/>
          <w:sz w:val="24"/>
          <w:szCs w:val="24"/>
          <w:lang w:eastAsia="ru-RU"/>
        </w:rPr>
        <w:t xml:space="preserve"> </w:t>
      </w:r>
      <w:r w:rsidR="006E2488">
        <w:rPr>
          <w:rFonts w:ascii="Times New Roman" w:eastAsia="Times New Roman" w:hAnsi="Times New Roman" w:cs="Times New Roman"/>
          <w:sz w:val="24"/>
          <w:szCs w:val="24"/>
          <w:lang w:eastAsia="ru-RU"/>
        </w:rPr>
        <w:t>2</w:t>
      </w:r>
      <w:r w:rsidR="006E2488" w:rsidRPr="0039554C">
        <w:rPr>
          <w:rFonts w:ascii="Times New Roman" w:eastAsia="Times New Roman" w:hAnsi="Times New Roman" w:cs="Times New Roman"/>
          <w:sz w:val="24"/>
          <w:szCs w:val="24"/>
          <w:lang w:eastAsia="ru-RU"/>
        </w:rPr>
        <w:t xml:space="preserve"> Повестки дня настоящего Протокола, в качестве способа обеспечения выполнения всех обязательств Должника в полном объеме перед Залогодержателем по Кредитному Договору, указанному в п</w:t>
      </w:r>
      <w:r w:rsidR="006E2488">
        <w:rPr>
          <w:rFonts w:ascii="Times New Roman" w:eastAsia="Times New Roman" w:hAnsi="Times New Roman" w:cs="Times New Roman"/>
          <w:sz w:val="24"/>
          <w:szCs w:val="24"/>
          <w:lang w:eastAsia="ru-RU"/>
        </w:rPr>
        <w:t>ункте 2</w:t>
      </w:r>
      <w:r w:rsidR="006E2488" w:rsidRPr="0039554C">
        <w:rPr>
          <w:rFonts w:ascii="Times New Roman" w:eastAsia="Times New Roman" w:hAnsi="Times New Roman" w:cs="Times New Roman"/>
          <w:sz w:val="24"/>
          <w:szCs w:val="24"/>
          <w:lang w:eastAsia="ru-RU"/>
        </w:rPr>
        <w:t xml:space="preserve"> Повестки дня настоящего Протокола, в том числе, но не исключительно, в качестве обеспечения выполнения следующих обязательств:</w:t>
      </w:r>
    </w:p>
    <w:p w:rsidR="006E2488" w:rsidRPr="00B32D7B" w:rsidRDefault="006E2488" w:rsidP="006E248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x-none"/>
        </w:rPr>
        <w:t xml:space="preserve">- </w:t>
      </w:r>
      <w:r w:rsidRPr="00B32D7B">
        <w:rPr>
          <w:rFonts w:ascii="Times New Roman" w:eastAsia="Times New Roman" w:hAnsi="Times New Roman" w:cs="Times New Roman"/>
          <w:sz w:val="24"/>
          <w:szCs w:val="24"/>
          <w:lang w:val="x-none" w:eastAsia="x-none"/>
        </w:rPr>
        <w:t xml:space="preserve">по возврату кредитных траншей, в пределах Лимита </w:t>
      </w:r>
      <w:r w:rsidRPr="00B32D7B">
        <w:rPr>
          <w:rFonts w:ascii="Times New Roman" w:eastAsia="Times New Roman" w:hAnsi="Times New Roman" w:cs="Times New Roman"/>
          <w:sz w:val="24"/>
          <w:szCs w:val="24"/>
          <w:lang w:eastAsia="x-none"/>
        </w:rPr>
        <w:t>кредитной линии</w:t>
      </w:r>
      <w:r w:rsidRPr="00B32D7B">
        <w:rPr>
          <w:rFonts w:ascii="Times New Roman" w:eastAsia="Times New Roman" w:hAnsi="Times New Roman" w:cs="Times New Roman"/>
          <w:sz w:val="24"/>
          <w:szCs w:val="24"/>
          <w:lang w:val="x-none" w:eastAsia="x-none"/>
        </w:rPr>
        <w:t xml:space="preserve"> в размере</w:t>
      </w:r>
      <w:r>
        <w:rPr>
          <w:rFonts w:ascii="Times New Roman" w:eastAsia="Times New Roman" w:hAnsi="Times New Roman" w:cs="Times New Roman"/>
          <w:sz w:val="24"/>
          <w:szCs w:val="24"/>
          <w:lang w:eastAsia="x-none"/>
        </w:rPr>
        <w:t xml:space="preserve"> </w:t>
      </w:r>
      <w:r w:rsidRPr="00B32D7B">
        <w:rPr>
          <w:rFonts w:ascii="Times New Roman" w:eastAsia="Times New Roman" w:hAnsi="Times New Roman" w:cs="Times New Roman"/>
          <w:sz w:val="24"/>
          <w:szCs w:val="24"/>
          <w:lang w:val="x-none" w:eastAsia="x-none"/>
        </w:rPr>
        <w:t>1 500 </w:t>
      </w:r>
      <w:r w:rsidRPr="00B32D7B">
        <w:rPr>
          <w:rFonts w:ascii="Times New Roman" w:eastAsia="Times New Roman" w:hAnsi="Times New Roman" w:cs="Times New Roman"/>
          <w:sz w:val="24"/>
          <w:szCs w:val="24"/>
          <w:lang w:eastAsia="x-none"/>
        </w:rPr>
        <w:t xml:space="preserve">000 000,00 </w:t>
      </w:r>
      <w:r w:rsidRPr="00B32D7B">
        <w:rPr>
          <w:rFonts w:ascii="Times New Roman" w:eastAsia="Times New Roman" w:hAnsi="Times New Roman" w:cs="Times New Roman"/>
          <w:sz w:val="24"/>
          <w:szCs w:val="24"/>
          <w:lang w:val="x-none" w:eastAsia="x-none"/>
        </w:rPr>
        <w:t>(</w:t>
      </w:r>
      <w:r w:rsidRPr="00B32D7B">
        <w:rPr>
          <w:rFonts w:ascii="Times New Roman" w:eastAsia="Times New Roman" w:hAnsi="Times New Roman" w:cs="Times New Roman"/>
          <w:sz w:val="24"/>
          <w:szCs w:val="24"/>
          <w:lang w:eastAsia="x-none"/>
        </w:rPr>
        <w:t>Один миллиард пятьсот миллионов 00</w:t>
      </w:r>
      <w:r w:rsidRPr="00B32D7B">
        <w:rPr>
          <w:rFonts w:ascii="Times New Roman" w:eastAsia="Times New Roman" w:hAnsi="Times New Roman" w:cs="Times New Roman"/>
          <w:sz w:val="24"/>
          <w:szCs w:val="24"/>
          <w:lang w:val="x-none" w:eastAsia="x-none"/>
        </w:rPr>
        <w:t>/100) рублей</w:t>
      </w:r>
      <w:r w:rsidRPr="00B32D7B">
        <w:rPr>
          <w:rFonts w:ascii="Times New Roman" w:eastAsia="Times New Roman" w:hAnsi="Times New Roman" w:cs="Times New Roman"/>
          <w:sz w:val="24"/>
          <w:szCs w:val="24"/>
          <w:lang w:eastAsia="ru-RU"/>
        </w:rPr>
        <w:t>, согласно графику погашения, а именно:</w:t>
      </w:r>
    </w:p>
    <w:tbl>
      <w:tblPr>
        <w:tblW w:w="9492" w:type="dxa"/>
        <w:tblInd w:w="-10" w:type="dxa"/>
        <w:tblLayout w:type="fixed"/>
        <w:tblLook w:val="0000" w:firstRow="0" w:lastRow="0" w:firstColumn="0" w:lastColumn="0" w:noHBand="0" w:noVBand="0"/>
      </w:tblPr>
      <w:tblGrid>
        <w:gridCol w:w="562"/>
        <w:gridCol w:w="3969"/>
        <w:gridCol w:w="1843"/>
        <w:gridCol w:w="3118"/>
      </w:tblGrid>
      <w:tr w:rsidR="006E2488" w:rsidRPr="0039554C" w:rsidTr="00D0558A">
        <w:trPr>
          <w:trHeight w:val="540"/>
        </w:trPr>
        <w:tc>
          <w:tcPr>
            <w:tcW w:w="562" w:type="dxa"/>
            <w:tcBorders>
              <w:top w:val="single" w:sz="8" w:space="0" w:color="auto"/>
              <w:left w:val="single" w:sz="8" w:space="0" w:color="auto"/>
              <w:bottom w:val="nil"/>
              <w:right w:val="single" w:sz="8"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 </w:t>
            </w:r>
            <w:r w:rsidRPr="0039554C">
              <w:rPr>
                <w:rFonts w:ascii="Times New Roman" w:eastAsia="Times New Roman" w:hAnsi="Times New Roman" w:cs="Times New Roman"/>
                <w:i/>
                <w:iCs/>
                <w:lang w:eastAsia="ru-RU"/>
              </w:rPr>
              <w:t>п/п</w:t>
            </w:r>
          </w:p>
        </w:tc>
        <w:tc>
          <w:tcPr>
            <w:tcW w:w="3969" w:type="dxa"/>
            <w:tcBorders>
              <w:top w:val="single" w:sz="8" w:space="0" w:color="auto"/>
              <w:left w:val="single" w:sz="8" w:space="0" w:color="auto"/>
              <w:bottom w:val="nil"/>
              <w:right w:val="single" w:sz="8"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b/>
                <w:bCs/>
                <w:i/>
                <w:iCs/>
                <w:lang w:eastAsia="ru-RU"/>
              </w:rPr>
            </w:pPr>
            <w:r w:rsidRPr="0039554C">
              <w:rPr>
                <w:rFonts w:ascii="Times New Roman" w:eastAsia="Times New Roman" w:hAnsi="Times New Roman" w:cs="Times New Roman"/>
                <w:b/>
                <w:bCs/>
                <w:i/>
                <w:iCs/>
                <w:lang w:eastAsia="ru-RU"/>
              </w:rPr>
              <w:t>Срок действия лимита</w:t>
            </w:r>
          </w:p>
        </w:tc>
        <w:tc>
          <w:tcPr>
            <w:tcW w:w="4961" w:type="dxa"/>
            <w:gridSpan w:val="2"/>
            <w:tcBorders>
              <w:top w:val="single" w:sz="8" w:space="0" w:color="auto"/>
              <w:left w:val="nil"/>
              <w:bottom w:val="nil"/>
              <w:right w:val="single" w:sz="8" w:space="0" w:color="000000"/>
            </w:tcBorders>
            <w:shd w:val="clear" w:color="auto" w:fill="auto"/>
          </w:tcPr>
          <w:p w:rsidR="006E2488" w:rsidRDefault="006E2488" w:rsidP="00D0558A">
            <w:pPr>
              <w:spacing w:after="0" w:line="240" w:lineRule="auto"/>
              <w:jc w:val="center"/>
              <w:rPr>
                <w:rFonts w:ascii="Times New Roman" w:eastAsia="Times New Roman" w:hAnsi="Times New Roman" w:cs="Times New Roman"/>
                <w:b/>
                <w:bCs/>
                <w:i/>
                <w:iCs/>
                <w:lang w:eastAsia="ru-RU"/>
              </w:rPr>
            </w:pPr>
            <w:r w:rsidRPr="0039554C">
              <w:rPr>
                <w:rFonts w:ascii="Times New Roman" w:eastAsia="Times New Roman" w:hAnsi="Times New Roman" w:cs="Times New Roman"/>
                <w:b/>
                <w:bCs/>
                <w:i/>
                <w:iCs/>
                <w:lang w:eastAsia="ru-RU"/>
              </w:rPr>
              <w:t>Лимит задолженности</w:t>
            </w:r>
          </w:p>
          <w:p w:rsidR="006E2488" w:rsidRPr="0039554C" w:rsidRDefault="006E2488" w:rsidP="00D0558A">
            <w:pPr>
              <w:spacing w:after="0" w:line="240" w:lineRule="auto"/>
              <w:ind w:firstLine="709"/>
              <w:jc w:val="center"/>
              <w:rPr>
                <w:rFonts w:ascii="Times New Roman" w:eastAsia="Times New Roman" w:hAnsi="Times New Roman" w:cs="Times New Roman"/>
                <w:b/>
                <w:bCs/>
                <w:i/>
                <w:iCs/>
                <w:lang w:eastAsia="ru-RU"/>
              </w:rPr>
            </w:pPr>
            <w:r w:rsidRPr="0039554C">
              <w:rPr>
                <w:rFonts w:ascii="Times New Roman" w:eastAsia="Times New Roman" w:hAnsi="Times New Roman" w:cs="Times New Roman"/>
                <w:b/>
                <w:bCs/>
                <w:i/>
                <w:iCs/>
                <w:lang w:eastAsia="ru-RU"/>
              </w:rPr>
              <w:t>(руб.)</w:t>
            </w:r>
          </w:p>
        </w:tc>
      </w:tr>
      <w:tr w:rsidR="006E2488" w:rsidRPr="0039554C" w:rsidTr="00D0558A">
        <w:trPr>
          <w:trHeight w:val="481"/>
        </w:trPr>
        <w:tc>
          <w:tcPr>
            <w:tcW w:w="562" w:type="dxa"/>
            <w:tcBorders>
              <w:top w:val="single" w:sz="4" w:space="0" w:color="auto"/>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1</w:t>
            </w:r>
          </w:p>
        </w:tc>
        <w:tc>
          <w:tcPr>
            <w:tcW w:w="3969" w:type="dxa"/>
            <w:tcBorders>
              <w:top w:val="single" w:sz="4" w:space="0" w:color="auto"/>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даты  подписания Кредитного договора по «10» декабря 2025г.</w:t>
            </w:r>
          </w:p>
        </w:tc>
        <w:tc>
          <w:tcPr>
            <w:tcW w:w="1843" w:type="dxa"/>
            <w:tcBorders>
              <w:top w:val="single" w:sz="4" w:space="0" w:color="auto"/>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1 500 000 000,00</w:t>
            </w:r>
          </w:p>
        </w:tc>
        <w:tc>
          <w:tcPr>
            <w:tcW w:w="3118" w:type="dxa"/>
            <w:tcBorders>
              <w:top w:val="single" w:sz="4" w:space="0" w:color="auto"/>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Один миллиард пятьсот миллионов рублей 00 копеек</w:t>
            </w:r>
          </w:p>
        </w:tc>
      </w:tr>
      <w:tr w:rsidR="006E2488" w:rsidRPr="0039554C" w:rsidTr="00D0558A">
        <w:trPr>
          <w:trHeight w:val="405"/>
        </w:trPr>
        <w:tc>
          <w:tcPr>
            <w:tcW w:w="562" w:type="dxa"/>
            <w:tcBorders>
              <w:top w:val="single" w:sz="4" w:space="0" w:color="auto"/>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2</w:t>
            </w:r>
          </w:p>
        </w:tc>
        <w:tc>
          <w:tcPr>
            <w:tcW w:w="3969" w:type="dxa"/>
            <w:tcBorders>
              <w:top w:val="single" w:sz="4" w:space="0" w:color="auto"/>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«11» декабря 2025г. по «10» марта 2026г.</w:t>
            </w:r>
          </w:p>
        </w:tc>
        <w:tc>
          <w:tcPr>
            <w:tcW w:w="1843" w:type="dxa"/>
            <w:tcBorders>
              <w:top w:val="single" w:sz="4" w:space="0" w:color="auto"/>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1 400 000 000,00</w:t>
            </w:r>
          </w:p>
        </w:tc>
        <w:tc>
          <w:tcPr>
            <w:tcW w:w="3118" w:type="dxa"/>
            <w:tcBorders>
              <w:top w:val="single" w:sz="4" w:space="0" w:color="auto"/>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Один миллиард четыреста миллионов рублей 00 копеек</w:t>
            </w:r>
          </w:p>
        </w:tc>
      </w:tr>
      <w:tr w:rsidR="006E2488" w:rsidRPr="0039554C" w:rsidTr="00D0558A">
        <w:trPr>
          <w:trHeight w:val="411"/>
        </w:trPr>
        <w:tc>
          <w:tcPr>
            <w:tcW w:w="562" w:type="dxa"/>
            <w:tcBorders>
              <w:top w:val="single" w:sz="4" w:space="0" w:color="auto"/>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3</w:t>
            </w:r>
          </w:p>
        </w:tc>
        <w:tc>
          <w:tcPr>
            <w:tcW w:w="3969" w:type="dxa"/>
            <w:tcBorders>
              <w:top w:val="single" w:sz="4" w:space="0" w:color="auto"/>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«11» марта 2026г. по «10» июня 2026г.</w:t>
            </w:r>
          </w:p>
        </w:tc>
        <w:tc>
          <w:tcPr>
            <w:tcW w:w="1843" w:type="dxa"/>
            <w:tcBorders>
              <w:top w:val="single" w:sz="4" w:space="0" w:color="auto"/>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1 300 000 000,00</w:t>
            </w:r>
          </w:p>
        </w:tc>
        <w:tc>
          <w:tcPr>
            <w:tcW w:w="3118" w:type="dxa"/>
            <w:tcBorders>
              <w:top w:val="single" w:sz="4" w:space="0" w:color="auto"/>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 xml:space="preserve"> Один миллиард триста миллионов рублей 00 копеек</w:t>
            </w:r>
          </w:p>
        </w:tc>
      </w:tr>
      <w:tr w:rsidR="006E2488" w:rsidRPr="0039554C" w:rsidTr="00D0558A">
        <w:trPr>
          <w:trHeight w:val="474"/>
        </w:trPr>
        <w:tc>
          <w:tcPr>
            <w:tcW w:w="562" w:type="dxa"/>
            <w:tcBorders>
              <w:top w:val="nil"/>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4</w:t>
            </w:r>
          </w:p>
        </w:tc>
        <w:tc>
          <w:tcPr>
            <w:tcW w:w="3969"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«11» июня 2026г. по «10» сентябр</w:t>
            </w:r>
            <w:r>
              <w:rPr>
                <w:rFonts w:ascii="Times New Roman" w:eastAsia="Times New Roman" w:hAnsi="Times New Roman" w:cs="Times New Roman"/>
                <w:lang w:eastAsia="ru-RU"/>
              </w:rPr>
              <w:t xml:space="preserve">я </w:t>
            </w:r>
            <w:r w:rsidRPr="0039554C">
              <w:rPr>
                <w:rFonts w:ascii="Times New Roman" w:eastAsia="Times New Roman" w:hAnsi="Times New Roman" w:cs="Times New Roman"/>
                <w:lang w:eastAsia="ru-RU"/>
              </w:rPr>
              <w:t>2026г.</w:t>
            </w:r>
          </w:p>
        </w:tc>
        <w:tc>
          <w:tcPr>
            <w:tcW w:w="1843" w:type="dxa"/>
            <w:tcBorders>
              <w:top w:val="nil"/>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1 200 000 000,00</w:t>
            </w:r>
          </w:p>
        </w:tc>
        <w:tc>
          <w:tcPr>
            <w:tcW w:w="3118"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 xml:space="preserve">Один миллиард двести миллионов рублей 00 копеек </w:t>
            </w:r>
          </w:p>
        </w:tc>
      </w:tr>
      <w:tr w:rsidR="006E2488" w:rsidRPr="0039554C" w:rsidTr="00D0558A">
        <w:trPr>
          <w:trHeight w:val="474"/>
        </w:trPr>
        <w:tc>
          <w:tcPr>
            <w:tcW w:w="562" w:type="dxa"/>
            <w:tcBorders>
              <w:top w:val="nil"/>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5</w:t>
            </w:r>
          </w:p>
        </w:tc>
        <w:tc>
          <w:tcPr>
            <w:tcW w:w="3969"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«11» сентября 2026г. по «10» декабря 2026г.</w:t>
            </w:r>
          </w:p>
        </w:tc>
        <w:tc>
          <w:tcPr>
            <w:tcW w:w="1843" w:type="dxa"/>
            <w:tcBorders>
              <w:top w:val="nil"/>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1 100 000 000,00</w:t>
            </w:r>
          </w:p>
        </w:tc>
        <w:tc>
          <w:tcPr>
            <w:tcW w:w="3118"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 xml:space="preserve">Один миллиард  сто миллионов рублей 00 копеек </w:t>
            </w:r>
          </w:p>
        </w:tc>
      </w:tr>
      <w:tr w:rsidR="006E2488" w:rsidRPr="0039554C" w:rsidTr="00D0558A">
        <w:trPr>
          <w:trHeight w:val="474"/>
        </w:trPr>
        <w:tc>
          <w:tcPr>
            <w:tcW w:w="562" w:type="dxa"/>
            <w:tcBorders>
              <w:top w:val="nil"/>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969"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«11» декабря 2026г. по «10» марта</w:t>
            </w:r>
            <w:r>
              <w:rPr>
                <w:rFonts w:ascii="Times New Roman" w:eastAsia="Times New Roman" w:hAnsi="Times New Roman" w:cs="Times New Roman"/>
                <w:lang w:eastAsia="ru-RU"/>
              </w:rPr>
              <w:t xml:space="preserve"> </w:t>
            </w:r>
            <w:r w:rsidRPr="0039554C">
              <w:rPr>
                <w:rFonts w:ascii="Times New Roman" w:eastAsia="Times New Roman" w:hAnsi="Times New Roman" w:cs="Times New Roman"/>
                <w:lang w:eastAsia="ru-RU"/>
              </w:rPr>
              <w:t>2027г.</w:t>
            </w:r>
          </w:p>
        </w:tc>
        <w:tc>
          <w:tcPr>
            <w:tcW w:w="1843" w:type="dxa"/>
            <w:tcBorders>
              <w:top w:val="nil"/>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1 000 000 000,00</w:t>
            </w:r>
          </w:p>
        </w:tc>
        <w:tc>
          <w:tcPr>
            <w:tcW w:w="3118"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 xml:space="preserve">Один миллиард рублей 00 копеек </w:t>
            </w:r>
          </w:p>
        </w:tc>
      </w:tr>
      <w:tr w:rsidR="006E2488" w:rsidRPr="0039554C" w:rsidTr="00D0558A">
        <w:trPr>
          <w:trHeight w:val="474"/>
        </w:trPr>
        <w:tc>
          <w:tcPr>
            <w:tcW w:w="562" w:type="dxa"/>
            <w:tcBorders>
              <w:top w:val="nil"/>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7</w:t>
            </w:r>
          </w:p>
        </w:tc>
        <w:tc>
          <w:tcPr>
            <w:tcW w:w="3969"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«11» марта 2027г. по «10» июня</w:t>
            </w:r>
            <w:r>
              <w:rPr>
                <w:rFonts w:ascii="Times New Roman" w:eastAsia="Times New Roman" w:hAnsi="Times New Roman" w:cs="Times New Roman"/>
                <w:lang w:eastAsia="ru-RU"/>
              </w:rPr>
              <w:t xml:space="preserve"> </w:t>
            </w:r>
            <w:r w:rsidRPr="0039554C">
              <w:rPr>
                <w:rFonts w:ascii="Times New Roman" w:eastAsia="Times New Roman" w:hAnsi="Times New Roman" w:cs="Times New Roman"/>
                <w:lang w:eastAsia="ru-RU"/>
              </w:rPr>
              <w:t>2027г.</w:t>
            </w:r>
          </w:p>
        </w:tc>
        <w:tc>
          <w:tcPr>
            <w:tcW w:w="1843" w:type="dxa"/>
            <w:tcBorders>
              <w:top w:val="nil"/>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900 000 000,00</w:t>
            </w:r>
          </w:p>
        </w:tc>
        <w:tc>
          <w:tcPr>
            <w:tcW w:w="3118"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 xml:space="preserve">Девятьсот миллионов рублей 00 копеек </w:t>
            </w:r>
          </w:p>
        </w:tc>
      </w:tr>
      <w:tr w:rsidR="006E2488" w:rsidRPr="0039554C" w:rsidTr="00D0558A">
        <w:trPr>
          <w:trHeight w:val="474"/>
        </w:trPr>
        <w:tc>
          <w:tcPr>
            <w:tcW w:w="562" w:type="dxa"/>
            <w:tcBorders>
              <w:top w:val="nil"/>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sidRPr="0039554C">
              <w:rPr>
                <w:rFonts w:ascii="Times New Roman" w:eastAsia="Times New Roman" w:hAnsi="Times New Roman" w:cs="Times New Roman"/>
                <w:lang w:eastAsia="ru-RU"/>
              </w:rPr>
              <w:lastRenderedPageBreak/>
              <w:t>8</w:t>
            </w:r>
          </w:p>
        </w:tc>
        <w:tc>
          <w:tcPr>
            <w:tcW w:w="3969"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«11» июня 2027г. по «09» сентября 2027г.</w:t>
            </w:r>
          </w:p>
        </w:tc>
        <w:tc>
          <w:tcPr>
            <w:tcW w:w="1843" w:type="dxa"/>
            <w:tcBorders>
              <w:top w:val="nil"/>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800 000 000,00</w:t>
            </w:r>
          </w:p>
        </w:tc>
        <w:tc>
          <w:tcPr>
            <w:tcW w:w="3118"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 xml:space="preserve">Восемьсот миллионов рублей 00 копеек </w:t>
            </w:r>
          </w:p>
        </w:tc>
      </w:tr>
      <w:tr w:rsidR="006E2488" w:rsidRPr="0039554C" w:rsidTr="00D0558A">
        <w:trPr>
          <w:trHeight w:val="474"/>
        </w:trPr>
        <w:tc>
          <w:tcPr>
            <w:tcW w:w="562" w:type="dxa"/>
            <w:tcBorders>
              <w:top w:val="nil"/>
              <w:left w:val="single" w:sz="4" w:space="0" w:color="auto"/>
              <w:bottom w:val="single" w:sz="4" w:space="0" w:color="auto"/>
              <w:right w:val="single" w:sz="4" w:space="0" w:color="auto"/>
            </w:tcBorders>
            <w:shd w:val="clear" w:color="auto" w:fill="auto"/>
          </w:tcPr>
          <w:p w:rsidR="006E2488" w:rsidRPr="0039554C" w:rsidRDefault="006E2488" w:rsidP="00D0558A">
            <w:pPr>
              <w:spacing w:after="0" w:line="240" w:lineRule="auto"/>
              <w:jc w:val="center"/>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9</w:t>
            </w:r>
          </w:p>
        </w:tc>
        <w:tc>
          <w:tcPr>
            <w:tcW w:w="3969"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С «10» сентября 2027г. по «29» октября 2027г.</w:t>
            </w:r>
          </w:p>
        </w:tc>
        <w:tc>
          <w:tcPr>
            <w:tcW w:w="1843" w:type="dxa"/>
            <w:tcBorders>
              <w:top w:val="nil"/>
              <w:left w:val="nil"/>
              <w:bottom w:val="single" w:sz="4" w:space="0" w:color="auto"/>
              <w:right w:val="single" w:sz="4" w:space="0" w:color="auto"/>
            </w:tcBorders>
            <w:shd w:val="clear" w:color="auto" w:fill="auto"/>
            <w:noWrap/>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700 000 000,00</w:t>
            </w:r>
          </w:p>
        </w:tc>
        <w:tc>
          <w:tcPr>
            <w:tcW w:w="3118" w:type="dxa"/>
            <w:tcBorders>
              <w:top w:val="nil"/>
              <w:left w:val="nil"/>
              <w:bottom w:val="single" w:sz="4" w:space="0" w:color="auto"/>
              <w:right w:val="single" w:sz="4" w:space="0" w:color="auto"/>
            </w:tcBorders>
            <w:shd w:val="clear" w:color="auto" w:fill="auto"/>
          </w:tcPr>
          <w:p w:rsidR="006E2488" w:rsidRPr="0039554C" w:rsidRDefault="006E2488" w:rsidP="00D0558A">
            <w:pPr>
              <w:spacing w:after="0" w:line="240" w:lineRule="auto"/>
              <w:rPr>
                <w:rFonts w:ascii="Times New Roman" w:eastAsia="Times New Roman" w:hAnsi="Times New Roman" w:cs="Times New Roman"/>
                <w:lang w:eastAsia="ru-RU"/>
              </w:rPr>
            </w:pPr>
            <w:r w:rsidRPr="0039554C">
              <w:rPr>
                <w:rFonts w:ascii="Times New Roman" w:eastAsia="Times New Roman" w:hAnsi="Times New Roman" w:cs="Times New Roman"/>
                <w:lang w:eastAsia="ru-RU"/>
              </w:rPr>
              <w:t xml:space="preserve">Семьсот миллионов рублей 00 копеек </w:t>
            </w:r>
          </w:p>
        </w:tc>
      </w:tr>
    </w:tbl>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ab/>
      </w:r>
      <w:r w:rsidRPr="0039554C">
        <w:rPr>
          <w:rFonts w:ascii="Times New Roman" w:eastAsia="Times New Roman" w:hAnsi="Times New Roman" w:cs="Times New Roman"/>
          <w:sz w:val="24"/>
          <w:szCs w:val="24"/>
          <w:lang w:eastAsia="x-none"/>
        </w:rPr>
        <w:t xml:space="preserve">- </w:t>
      </w:r>
      <w:r w:rsidRPr="0039554C">
        <w:rPr>
          <w:rFonts w:ascii="Times New Roman" w:eastAsia="Times New Roman" w:hAnsi="Times New Roman" w:cs="Times New Roman"/>
          <w:sz w:val="24"/>
          <w:szCs w:val="24"/>
          <w:lang w:val="x-none" w:eastAsia="x-none"/>
        </w:rPr>
        <w:t xml:space="preserve">по возврату всех сумм, полученных по Кредитному Договору, в случае отказа Залогодержателя от исполнения Кредитного Договора и/или досрочного истребования </w:t>
      </w:r>
      <w:r w:rsidRPr="0039554C">
        <w:rPr>
          <w:rFonts w:ascii="Times New Roman" w:eastAsia="Times New Roman" w:hAnsi="Times New Roman" w:cs="Times New Roman"/>
          <w:sz w:val="24"/>
          <w:szCs w:val="24"/>
          <w:lang w:eastAsia="x-none"/>
        </w:rPr>
        <w:t>Залогодержателем</w:t>
      </w:r>
      <w:r w:rsidRPr="0039554C">
        <w:rPr>
          <w:rFonts w:ascii="Times New Roman" w:eastAsia="Times New Roman" w:hAnsi="Times New Roman" w:cs="Times New Roman"/>
          <w:sz w:val="24"/>
          <w:szCs w:val="24"/>
          <w:lang w:val="x-none" w:eastAsia="x-none"/>
        </w:rPr>
        <w:t xml:space="preserve"> суммы выданных кредитных траншей по основаниям, предусмотренным Кредитным Договором, а также обязательства по уплате процентов, начисленных по дату полно</w:t>
      </w:r>
      <w:r>
        <w:rPr>
          <w:rFonts w:ascii="Times New Roman" w:eastAsia="Times New Roman" w:hAnsi="Times New Roman" w:cs="Times New Roman"/>
          <w:sz w:val="24"/>
          <w:szCs w:val="24"/>
          <w:lang w:val="x-none" w:eastAsia="x-none"/>
        </w:rPr>
        <w:t>го погашения кредитных траншей;</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val="x-none" w:eastAsia="x-none"/>
        </w:rPr>
        <w:t>- по ежемесячной выплате процентов, начисленных за пользование денежными средствами в рамках Кредитной линии по следующим  ставкам:</w:t>
      </w:r>
    </w:p>
    <w:p w:rsidR="006E2488" w:rsidRPr="0039554C" w:rsidRDefault="006E2488" w:rsidP="006E2488">
      <w:pPr>
        <w:numPr>
          <w:ilvl w:val="0"/>
          <w:numId w:val="19"/>
        </w:numPr>
        <w:spacing w:after="0" w:line="240" w:lineRule="auto"/>
        <w:ind w:left="709"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val="x-none" w:eastAsia="x-none"/>
        </w:rPr>
        <w:t>с даты подписания Кредитного Договора по дату истечения 12 месяцев, начиная с даты подписания Кредитного Договора - в размере Ключевой ставки Банка России опубликованной на официальном сайте Банка России http://www.cbr.ru/, увеличенной на 5 (Пять) процентов годовых.</w:t>
      </w:r>
    </w:p>
    <w:p w:rsidR="006E2488" w:rsidRPr="0039554C" w:rsidRDefault="006E2488" w:rsidP="006E2488">
      <w:pPr>
        <w:numPr>
          <w:ilvl w:val="0"/>
          <w:numId w:val="19"/>
        </w:numPr>
        <w:spacing w:after="0" w:line="240" w:lineRule="auto"/>
        <w:ind w:left="709"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val="x-none" w:eastAsia="x-none"/>
        </w:rPr>
        <w:t xml:space="preserve">начиная с даты следующей за датой истечения 12 (Двенадцать) месяцев, начиная с даты подписания Кредитного Договора по дату полного исполнения </w:t>
      </w:r>
      <w:r w:rsidRPr="0039554C">
        <w:rPr>
          <w:rFonts w:ascii="Times New Roman" w:eastAsia="Times New Roman" w:hAnsi="Times New Roman" w:cs="Times New Roman"/>
          <w:sz w:val="24"/>
          <w:szCs w:val="24"/>
          <w:lang w:eastAsia="x-none"/>
        </w:rPr>
        <w:t xml:space="preserve">Должником </w:t>
      </w:r>
      <w:r w:rsidRPr="0039554C">
        <w:rPr>
          <w:rFonts w:ascii="Times New Roman" w:eastAsia="Times New Roman" w:hAnsi="Times New Roman" w:cs="Times New Roman"/>
          <w:sz w:val="24"/>
          <w:szCs w:val="24"/>
          <w:lang w:val="x-none" w:eastAsia="x-none"/>
        </w:rPr>
        <w:t>обязательств по Кредитному Договору и при наличии задолженности по предоставленным кредитным траншам в рамках Кредитного Договора - в размере Ключевой ставки Банка России опубликованной на официальном сайте Банка России http://www.cbr.ru/, увеличенной на 6 (Шесть) процентов годовых на всю задолженность по предоставленным кредитным траншам в рамках Кредитного Договора.</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val="x-none" w:eastAsia="x-none"/>
        </w:rPr>
        <w:t>- по выплате действующей процентной ставки в соответствии с условиями Кредитного договора, увеличенной:</w:t>
      </w:r>
    </w:p>
    <w:p w:rsidR="006E2488" w:rsidRPr="0039554C" w:rsidRDefault="006E2488" w:rsidP="006E2488">
      <w:pPr>
        <w:numPr>
          <w:ilvl w:val="0"/>
          <w:numId w:val="18"/>
        </w:numPr>
        <w:spacing w:after="0" w:line="240" w:lineRule="auto"/>
        <w:ind w:left="0"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val="x-none" w:eastAsia="x-none"/>
        </w:rPr>
        <w:t>не более, чем на 2 (Два) процента годовых, за нарушение показателя, указанного в п. 6.1. Кредитного договора.</w:t>
      </w:r>
    </w:p>
    <w:p w:rsidR="006E2488" w:rsidRPr="00EC3DA6" w:rsidRDefault="006E2488" w:rsidP="006E2488">
      <w:pPr>
        <w:spacing w:after="0" w:line="240" w:lineRule="auto"/>
        <w:ind w:firstLine="709"/>
        <w:jc w:val="both"/>
        <w:rPr>
          <w:rFonts w:ascii="Times New Roman" w:eastAsia="Calibri" w:hAnsi="Times New Roman" w:cs="Times New Roman"/>
          <w:sz w:val="24"/>
          <w:szCs w:val="24"/>
        </w:rPr>
      </w:pPr>
      <w:r w:rsidRPr="0039554C">
        <w:rPr>
          <w:rFonts w:ascii="Times New Roman" w:eastAsia="Calibri" w:hAnsi="Times New Roman" w:cs="Times New Roman"/>
          <w:sz w:val="24"/>
          <w:szCs w:val="24"/>
        </w:rPr>
        <w:t>- по уплате комиссии за оформление и ведение кредитного досье (кредитного дела)</w:t>
      </w:r>
      <w:r>
        <w:rPr>
          <w:rFonts w:ascii="Times New Roman" w:eastAsia="Calibri" w:hAnsi="Times New Roman" w:cs="Times New Roman"/>
          <w:sz w:val="24"/>
          <w:szCs w:val="24"/>
        </w:rPr>
        <w:t xml:space="preserve"> </w:t>
      </w:r>
      <w:r w:rsidRPr="0039554C">
        <w:rPr>
          <w:rFonts w:ascii="Times New Roman" w:eastAsia="Calibri" w:hAnsi="Times New Roman" w:cs="Times New Roman"/>
          <w:sz w:val="24"/>
          <w:szCs w:val="24"/>
        </w:rPr>
        <w:t xml:space="preserve">за </w:t>
      </w:r>
      <w:r w:rsidRPr="00EC3DA6">
        <w:rPr>
          <w:rFonts w:ascii="Times New Roman" w:eastAsia="Calibri" w:hAnsi="Times New Roman" w:cs="Times New Roman"/>
          <w:sz w:val="24"/>
          <w:szCs w:val="24"/>
        </w:rPr>
        <w:t>каждое расчетное полугодие по 15 000,00 (Пятнадцать тысяч 00/100) рублей (в том числе НДС);</w:t>
      </w:r>
    </w:p>
    <w:p w:rsidR="006E2488" w:rsidRDefault="006E2488" w:rsidP="006E2488">
      <w:pPr>
        <w:spacing w:after="0" w:line="240" w:lineRule="auto"/>
        <w:ind w:firstLine="709"/>
        <w:jc w:val="both"/>
        <w:rPr>
          <w:rFonts w:ascii="Times New Roman" w:eastAsia="Calibri" w:hAnsi="Times New Roman" w:cs="Times New Roman"/>
          <w:sz w:val="24"/>
          <w:szCs w:val="24"/>
        </w:rPr>
      </w:pPr>
      <w:r w:rsidRPr="00EC3DA6">
        <w:rPr>
          <w:rFonts w:ascii="Times New Roman" w:eastAsia="Calibri" w:hAnsi="Times New Roman" w:cs="Times New Roman"/>
          <w:sz w:val="24"/>
          <w:szCs w:val="24"/>
        </w:rPr>
        <w:t>- по уплате комиссии за расчётное обслуживание кредитных сделок в размере 3 (Три) процента от суммы Лимита задолженности, действующего на дату истечения 12 (Двенадцать) месяцев, начиная с даты подписания Кредитного Договора - уплачивается не позднее 5 (Пять) дней после даты истечения 12 (Двенадцать) месяцев, начиная с даты подписания Кредитного Договора и при наличии задолженности по предоставленным кредитным траншам в рамках Кредитного Договора.</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eastAsia="x-none"/>
        </w:rPr>
        <w:t xml:space="preserve">- </w:t>
      </w:r>
      <w:r w:rsidRPr="0039554C">
        <w:rPr>
          <w:rFonts w:ascii="Times New Roman" w:eastAsia="Times New Roman" w:hAnsi="Times New Roman" w:cs="Times New Roman"/>
          <w:sz w:val="24"/>
          <w:szCs w:val="24"/>
          <w:lang w:val="x-none" w:eastAsia="x-none"/>
        </w:rPr>
        <w:t>по выплате пени в размере 0,1 (Ноль целых одна десятая) процента от суммы невозвращенного кредит</w:t>
      </w:r>
      <w:r w:rsidRPr="0039554C">
        <w:rPr>
          <w:rFonts w:ascii="Times New Roman" w:eastAsia="Times New Roman" w:hAnsi="Times New Roman" w:cs="Times New Roman"/>
          <w:sz w:val="24"/>
          <w:szCs w:val="24"/>
          <w:lang w:eastAsia="x-none"/>
        </w:rPr>
        <w:t>ного транша</w:t>
      </w:r>
      <w:r w:rsidRPr="0039554C">
        <w:rPr>
          <w:rFonts w:ascii="Times New Roman" w:eastAsia="Times New Roman" w:hAnsi="Times New Roman" w:cs="Times New Roman"/>
          <w:sz w:val="24"/>
          <w:szCs w:val="24"/>
          <w:lang w:val="x-none" w:eastAsia="x-none"/>
        </w:rPr>
        <w:t xml:space="preserve"> и/или неуплаченных процентов, и/или комиссии за каждый день просрочки (в том числе в случае признания Кредитного Договора расторгнутым), по возмещению убытков, включая упущенную выгоду;</w:t>
      </w:r>
    </w:p>
    <w:p w:rsidR="006E2488" w:rsidRPr="0039554C" w:rsidRDefault="006E2488" w:rsidP="006E2488">
      <w:pPr>
        <w:numPr>
          <w:ilvl w:val="0"/>
          <w:numId w:val="17"/>
        </w:numPr>
        <w:tabs>
          <w:tab w:val="left" w:pos="0"/>
          <w:tab w:val="left" w:pos="540"/>
        </w:tabs>
        <w:spacing w:after="0" w:line="240" w:lineRule="auto"/>
        <w:ind w:left="0"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val="x-none" w:eastAsia="x-none"/>
        </w:rPr>
        <w:t xml:space="preserve">по уплате всех сумм предусмотренных Кредитным Договором комиссий, штрафов, пеней и других убытков </w:t>
      </w:r>
      <w:r w:rsidRPr="0039554C">
        <w:rPr>
          <w:rFonts w:ascii="Times New Roman" w:eastAsia="Times New Roman" w:hAnsi="Times New Roman" w:cs="Times New Roman"/>
          <w:sz w:val="24"/>
          <w:szCs w:val="24"/>
          <w:lang w:eastAsia="x-none"/>
        </w:rPr>
        <w:t>Залогодержателя</w:t>
      </w:r>
      <w:r w:rsidRPr="0039554C">
        <w:rPr>
          <w:rFonts w:ascii="Times New Roman" w:eastAsia="Times New Roman" w:hAnsi="Times New Roman" w:cs="Times New Roman"/>
          <w:sz w:val="24"/>
          <w:szCs w:val="24"/>
          <w:lang w:val="x-none" w:eastAsia="x-none"/>
        </w:rPr>
        <w:t xml:space="preserve">, вызванных неисполнением или ненадлежащим исполнением обязательств </w:t>
      </w:r>
      <w:r w:rsidRPr="0039554C">
        <w:rPr>
          <w:rFonts w:ascii="Times New Roman" w:eastAsia="Times New Roman" w:hAnsi="Times New Roman" w:cs="Times New Roman"/>
          <w:sz w:val="24"/>
          <w:szCs w:val="24"/>
          <w:lang w:eastAsia="x-none"/>
        </w:rPr>
        <w:t>Должника</w:t>
      </w:r>
      <w:r w:rsidRPr="0039554C">
        <w:rPr>
          <w:rFonts w:ascii="Times New Roman" w:eastAsia="Times New Roman" w:hAnsi="Times New Roman" w:cs="Times New Roman"/>
          <w:sz w:val="24"/>
          <w:szCs w:val="24"/>
          <w:lang w:val="x-none" w:eastAsia="x-none"/>
        </w:rPr>
        <w:t xml:space="preserve"> по Кредитному Договору;</w:t>
      </w:r>
    </w:p>
    <w:p w:rsidR="006E2488" w:rsidRPr="0039554C" w:rsidRDefault="006E2488" w:rsidP="006E2488">
      <w:pPr>
        <w:numPr>
          <w:ilvl w:val="0"/>
          <w:numId w:val="17"/>
        </w:numPr>
        <w:tabs>
          <w:tab w:val="left" w:pos="0"/>
          <w:tab w:val="left" w:pos="540"/>
        </w:tabs>
        <w:spacing w:after="0" w:line="240" w:lineRule="auto"/>
        <w:ind w:left="0"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val="x-none" w:eastAsia="x-none"/>
        </w:rPr>
        <w:t xml:space="preserve">по возврату </w:t>
      </w:r>
      <w:r w:rsidRPr="0039554C">
        <w:rPr>
          <w:rFonts w:ascii="Times New Roman" w:eastAsia="Times New Roman" w:hAnsi="Times New Roman" w:cs="Times New Roman"/>
          <w:sz w:val="24"/>
          <w:szCs w:val="24"/>
          <w:lang w:eastAsia="x-none"/>
        </w:rPr>
        <w:t>Залогодержателю</w:t>
      </w:r>
      <w:r>
        <w:rPr>
          <w:rFonts w:ascii="Times New Roman" w:eastAsia="Times New Roman" w:hAnsi="Times New Roman" w:cs="Times New Roman"/>
          <w:sz w:val="24"/>
          <w:szCs w:val="24"/>
          <w:lang w:val="x-none" w:eastAsia="x-none"/>
        </w:rPr>
        <w:t xml:space="preserve"> полученных денежных средств и </w:t>
      </w:r>
      <w:r w:rsidRPr="0039554C">
        <w:rPr>
          <w:rFonts w:ascii="Times New Roman" w:eastAsia="Times New Roman" w:hAnsi="Times New Roman" w:cs="Times New Roman"/>
          <w:sz w:val="24"/>
          <w:szCs w:val="24"/>
          <w:lang w:val="x-none" w:eastAsia="x-none"/>
        </w:rPr>
        <w:t>уплате иных сумм, предусмотренных законодательством, в связи с признанием Кредитного договора недействительным  либо незаключенным,</w:t>
      </w:r>
    </w:p>
    <w:p w:rsidR="006E2488" w:rsidRPr="0039554C" w:rsidRDefault="006E2488" w:rsidP="006E2488">
      <w:pPr>
        <w:tabs>
          <w:tab w:val="left" w:pos="9498"/>
        </w:tabs>
        <w:spacing w:after="0" w:line="240" w:lineRule="auto"/>
        <w:ind w:firstLine="709"/>
        <w:jc w:val="both"/>
        <w:rPr>
          <w:rFonts w:ascii="Times New Roman" w:eastAsia="Times New Roman" w:hAnsi="Times New Roman" w:cs="Times New Roman"/>
          <w:sz w:val="24"/>
          <w:szCs w:val="24"/>
          <w:lang w:eastAsia="ru-RU"/>
        </w:rPr>
      </w:pPr>
      <w:r w:rsidRPr="0039554C">
        <w:rPr>
          <w:rFonts w:ascii="Times New Roman" w:eastAsia="Times New Roman" w:hAnsi="Times New Roman" w:cs="Times New Roman"/>
          <w:sz w:val="24"/>
          <w:szCs w:val="24"/>
          <w:lang w:eastAsia="ru-RU"/>
        </w:rPr>
        <w:t xml:space="preserve">а также по возмещению сумм расходов Залогодержателя по взысканию долга и других убытков Залогодержателя, вызванных неисполнением или ненадлежащим исполнением обязательств </w:t>
      </w:r>
      <w:r w:rsidRPr="0039554C">
        <w:rPr>
          <w:rFonts w:ascii="Times New Roman" w:eastAsia="Times New Roman" w:hAnsi="Times New Roman" w:cs="Times New Roman"/>
          <w:sz w:val="24"/>
          <w:szCs w:val="24"/>
          <w:lang w:eastAsia="x-none"/>
        </w:rPr>
        <w:t>Должника</w:t>
      </w:r>
      <w:r w:rsidRPr="0039554C">
        <w:rPr>
          <w:rFonts w:ascii="Times New Roman" w:eastAsia="Times New Roman" w:hAnsi="Times New Roman" w:cs="Times New Roman"/>
          <w:sz w:val="24"/>
          <w:szCs w:val="24"/>
          <w:lang w:eastAsia="ru-RU"/>
        </w:rPr>
        <w:t xml:space="preserve"> по Кредитному Договору.</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eastAsia="ru-RU"/>
        </w:rPr>
      </w:pPr>
      <w:r w:rsidRPr="0039554C">
        <w:rPr>
          <w:rFonts w:ascii="Times New Roman" w:eastAsia="Times New Roman" w:hAnsi="Times New Roman" w:cs="Times New Roman"/>
          <w:sz w:val="24"/>
          <w:szCs w:val="24"/>
          <w:lang w:eastAsia="ru-RU"/>
        </w:rPr>
        <w:t>- Срок для уплаты комиссий – в соответствии с условиями Кредитного договора.</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eastAsia="ru-RU"/>
        </w:rPr>
      </w:pPr>
      <w:r w:rsidRPr="0039554C">
        <w:rPr>
          <w:rFonts w:ascii="Times New Roman" w:eastAsia="Times New Roman" w:hAnsi="Times New Roman" w:cs="Times New Roman"/>
          <w:sz w:val="24"/>
          <w:szCs w:val="24"/>
          <w:lang w:eastAsia="ru-RU"/>
        </w:rPr>
        <w:t>- Срок возврата кредитных траншей - в соответствии с условиями Кредитного Договора, но не позднее «29» октября 2027 года.</w:t>
      </w:r>
    </w:p>
    <w:p w:rsidR="006E2488" w:rsidRDefault="006E2488" w:rsidP="006E2488">
      <w:pPr>
        <w:tabs>
          <w:tab w:val="num" w:pos="851"/>
        </w:tabs>
        <w:spacing w:after="0" w:line="240" w:lineRule="auto"/>
        <w:ind w:firstLine="709"/>
        <w:jc w:val="both"/>
        <w:rPr>
          <w:rFonts w:ascii="Times New Roman" w:eastAsia="Times New Roman" w:hAnsi="Times New Roman" w:cs="Times New Roman"/>
          <w:sz w:val="24"/>
          <w:szCs w:val="24"/>
          <w:lang w:eastAsia="ru-RU"/>
        </w:rPr>
      </w:pPr>
      <w:r w:rsidRPr="006750E6">
        <w:rPr>
          <w:rFonts w:ascii="Times New Roman" w:eastAsia="Times New Roman" w:hAnsi="Times New Roman" w:cs="Times New Roman"/>
          <w:sz w:val="24"/>
          <w:szCs w:val="24"/>
          <w:lang w:eastAsia="ru-RU"/>
        </w:rPr>
        <w:t xml:space="preserve">Увеличение размера обязательства Должника, а также иные неблагоприятные для Залогодателя последствия, возникающие в связи с изменением Кредитного Договора, включая случаи одностороннего внесудебного изменения Залогодержателем условий обязательства Должника в порядке, установленном Кредитным Договором (в том числе, но не ограничиваясь, увеличение суммы обеспечиваемого обязательства, продление срока исполнения обеспечиваемого обязательства, изменения размера неустойки, изменения процентной ставки за пользование денежными средствами, изменение срока уплаты процентов) влекут одновременное увеличение </w:t>
      </w:r>
      <w:r w:rsidRPr="006750E6">
        <w:rPr>
          <w:rFonts w:ascii="Times New Roman" w:eastAsia="Times New Roman" w:hAnsi="Times New Roman" w:cs="Times New Roman"/>
          <w:sz w:val="24"/>
          <w:szCs w:val="24"/>
          <w:lang w:eastAsia="ru-RU"/>
        </w:rPr>
        <w:lastRenderedPageBreak/>
        <w:t>ответственности Залогодателя по Договору залога. Согласие Залогодателя на увеличение ответственности Залогодателя считается предоставленным Залогодателем только в случае подписания Сторонами отдельного дополнительного соглашения к Договору залога. Во избежание сомнений, если соответствующее дополнительное соглашение не будет подписано Сторонами, то Залогодатель отвечает на прежних условиях.</w:t>
      </w:r>
    </w:p>
    <w:p w:rsidR="006E2488" w:rsidRPr="0039554C" w:rsidRDefault="006E2488" w:rsidP="006E2488">
      <w:pPr>
        <w:tabs>
          <w:tab w:val="num" w:pos="851"/>
        </w:tabs>
        <w:spacing w:after="0" w:line="240" w:lineRule="auto"/>
        <w:ind w:firstLine="709"/>
        <w:jc w:val="both"/>
        <w:rPr>
          <w:rFonts w:ascii="Times New Roman" w:eastAsia="Times New Roman" w:hAnsi="Times New Roman" w:cs="Times New Roman"/>
          <w:sz w:val="24"/>
          <w:szCs w:val="24"/>
          <w:lang w:eastAsia="ru-RU"/>
        </w:rPr>
      </w:pPr>
      <w:r w:rsidRPr="0039554C">
        <w:rPr>
          <w:rFonts w:ascii="Times New Roman" w:eastAsia="Times New Roman" w:hAnsi="Times New Roman" w:cs="Times New Roman"/>
          <w:sz w:val="24"/>
          <w:szCs w:val="24"/>
          <w:lang w:eastAsia="ru-RU"/>
        </w:rPr>
        <w:t>И в соответствии с которым, в залог передается следующее имущество:</w:t>
      </w:r>
    </w:p>
    <w:p w:rsidR="006E2488" w:rsidRPr="0039554C" w:rsidRDefault="006E2488" w:rsidP="006E2488">
      <w:pPr>
        <w:widowControl w:val="0"/>
        <w:numPr>
          <w:ilvl w:val="12"/>
          <w:numId w:val="0"/>
        </w:numPr>
        <w:tabs>
          <w:tab w:val="left" w:pos="0"/>
          <w:tab w:val="left"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554C">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u w:val="single"/>
          <w:lang w:eastAsia="ru-RU"/>
        </w:rPr>
        <w:t xml:space="preserve"> </w:t>
      </w:r>
      <w:r w:rsidRPr="0039554C">
        <w:rPr>
          <w:rFonts w:ascii="Times New Roman" w:eastAsia="Times New Roman" w:hAnsi="Times New Roman" w:cs="Times New Roman"/>
          <w:b/>
          <w:sz w:val="24"/>
          <w:szCs w:val="24"/>
          <w:u w:val="single"/>
          <w:lang w:eastAsia="ru-RU"/>
        </w:rPr>
        <w:t>помещение</w:t>
      </w:r>
      <w:r w:rsidRPr="0039554C">
        <w:rPr>
          <w:rFonts w:ascii="Times New Roman" w:eastAsia="Times New Roman" w:hAnsi="Times New Roman" w:cs="Times New Roman"/>
          <w:sz w:val="24"/>
          <w:szCs w:val="24"/>
          <w:lang w:eastAsia="ru-RU"/>
        </w:rPr>
        <w:t xml:space="preserve"> (далее по тексту – </w:t>
      </w:r>
      <w:r w:rsidRPr="0039554C">
        <w:rPr>
          <w:rFonts w:ascii="Times New Roman" w:eastAsia="Times New Roman" w:hAnsi="Times New Roman" w:cs="Times New Roman"/>
          <w:bCs/>
          <w:sz w:val="24"/>
          <w:szCs w:val="24"/>
          <w:lang w:eastAsia="ru-RU"/>
        </w:rPr>
        <w:t>«Объект недвижимости-1»</w:t>
      </w:r>
      <w:r w:rsidRPr="0039554C">
        <w:rPr>
          <w:rFonts w:ascii="Times New Roman" w:eastAsia="Times New Roman" w:hAnsi="Times New Roman" w:cs="Times New Roman"/>
          <w:sz w:val="24"/>
          <w:szCs w:val="24"/>
          <w:lang w:eastAsia="ru-RU"/>
        </w:rPr>
        <w:t xml:space="preserve">) назначение: нежилое, этаж № 1, общей площадью 979,1 (Девятьсот семьдесят девять целых одна десятая) квадратных метров, кадастровый номер: 52:18:0060042:806, расположенное по адресу: Нижегородская область, г. Нижний Новгород, район Нижегородский, ул. Заломова, д. 2., </w:t>
      </w:r>
      <w:proofErr w:type="spellStart"/>
      <w:r w:rsidRPr="0039554C">
        <w:rPr>
          <w:rFonts w:ascii="Times New Roman" w:eastAsia="Times New Roman" w:hAnsi="Times New Roman" w:cs="Times New Roman"/>
          <w:sz w:val="24"/>
          <w:szCs w:val="24"/>
          <w:lang w:eastAsia="ru-RU"/>
        </w:rPr>
        <w:t>пом</w:t>
      </w:r>
      <w:proofErr w:type="spellEnd"/>
      <w:r w:rsidRPr="0039554C">
        <w:rPr>
          <w:rFonts w:ascii="Times New Roman" w:eastAsia="Times New Roman" w:hAnsi="Times New Roman" w:cs="Times New Roman"/>
          <w:sz w:val="24"/>
          <w:szCs w:val="24"/>
          <w:lang w:eastAsia="ru-RU"/>
        </w:rPr>
        <w:t xml:space="preserve"> П1;</w:t>
      </w:r>
    </w:p>
    <w:p w:rsidR="006E2488" w:rsidRDefault="006E2488" w:rsidP="006E2488">
      <w:pPr>
        <w:suppressAutoHyphens/>
        <w:spacing w:after="0" w:line="240" w:lineRule="auto"/>
        <w:ind w:firstLine="709"/>
        <w:jc w:val="both"/>
        <w:rPr>
          <w:rFonts w:ascii="Times New Roman" w:eastAsia="Times New Roman" w:hAnsi="Times New Roman" w:cs="Times New Roman"/>
          <w:sz w:val="24"/>
          <w:szCs w:val="24"/>
          <w:lang w:eastAsia="ar-SA"/>
        </w:rPr>
      </w:pPr>
      <w:r w:rsidRPr="0039554C">
        <w:rPr>
          <w:rFonts w:ascii="Times New Roman" w:eastAsia="Times New Roman" w:hAnsi="Times New Roman" w:cs="Times New Roman"/>
          <w:b/>
          <w:sz w:val="24"/>
          <w:szCs w:val="24"/>
          <w:u w:val="single"/>
          <w:lang w:eastAsia="ar-SA"/>
        </w:rPr>
        <w:t>- помещение</w:t>
      </w:r>
      <w:r w:rsidRPr="0039554C">
        <w:rPr>
          <w:rFonts w:ascii="Times New Roman" w:eastAsia="Times New Roman" w:hAnsi="Times New Roman" w:cs="Times New Roman"/>
          <w:sz w:val="24"/>
          <w:szCs w:val="24"/>
          <w:lang w:eastAsia="ar-SA"/>
        </w:rPr>
        <w:t xml:space="preserve"> (далее по тексту – </w:t>
      </w:r>
      <w:r w:rsidRPr="0039554C">
        <w:rPr>
          <w:rFonts w:ascii="Times New Roman" w:eastAsia="Times New Roman" w:hAnsi="Times New Roman" w:cs="Times New Roman"/>
          <w:bCs/>
          <w:sz w:val="24"/>
          <w:szCs w:val="24"/>
          <w:lang w:eastAsia="ar-SA"/>
        </w:rPr>
        <w:t>«Объект недвижимости-2»</w:t>
      </w:r>
      <w:r w:rsidRPr="0039554C">
        <w:rPr>
          <w:rFonts w:ascii="Times New Roman" w:eastAsia="Times New Roman" w:hAnsi="Times New Roman" w:cs="Times New Roman"/>
          <w:sz w:val="24"/>
          <w:szCs w:val="24"/>
          <w:lang w:eastAsia="ar-SA"/>
        </w:rPr>
        <w:t xml:space="preserve">) назначение: нежилое, подвал, этаж № 1, этаж № 2, этаж № 3, этаж № 4, этаж № 5, этаж № 6, этаж № 7, этаж № 8, этаж № 9, общей площадью 8 077,2 (Восемь тысяч семьдесят семь целых две десятых) квадратных метров, кадастровый номер: 52:18:0060042:807, расположенное по адресу: Нижегородская область, г. Нижний Новгород, Нижегородский район, ул. Заломова, д. 2., </w:t>
      </w:r>
      <w:proofErr w:type="spellStart"/>
      <w:r w:rsidRPr="0039554C">
        <w:rPr>
          <w:rFonts w:ascii="Times New Roman" w:eastAsia="Times New Roman" w:hAnsi="Times New Roman" w:cs="Times New Roman"/>
          <w:sz w:val="24"/>
          <w:szCs w:val="24"/>
          <w:lang w:eastAsia="ar-SA"/>
        </w:rPr>
        <w:t>пом</w:t>
      </w:r>
      <w:proofErr w:type="spellEnd"/>
      <w:r w:rsidRPr="0039554C">
        <w:rPr>
          <w:rFonts w:ascii="Times New Roman" w:eastAsia="Times New Roman" w:hAnsi="Times New Roman" w:cs="Times New Roman"/>
          <w:sz w:val="24"/>
          <w:szCs w:val="24"/>
          <w:lang w:eastAsia="ar-SA"/>
        </w:rPr>
        <w:t xml:space="preserve"> П2</w:t>
      </w:r>
      <w:r>
        <w:rPr>
          <w:rFonts w:ascii="Times New Roman" w:eastAsia="Times New Roman" w:hAnsi="Times New Roman" w:cs="Times New Roman"/>
          <w:sz w:val="24"/>
          <w:szCs w:val="24"/>
          <w:lang w:eastAsia="ar-SA"/>
        </w:rPr>
        <w:t>;</w:t>
      </w:r>
    </w:p>
    <w:p w:rsidR="006E2488" w:rsidRPr="0039554C" w:rsidRDefault="006E2488" w:rsidP="006E2488">
      <w:pPr>
        <w:suppressAutoHyphens/>
        <w:spacing w:after="0" w:line="240" w:lineRule="auto"/>
        <w:ind w:firstLine="709"/>
        <w:jc w:val="both"/>
        <w:rPr>
          <w:rFonts w:ascii="Times New Roman" w:eastAsia="Times New Roman" w:hAnsi="Times New Roman" w:cs="Times New Roman"/>
          <w:sz w:val="24"/>
          <w:szCs w:val="24"/>
          <w:lang w:eastAsia="ar-SA"/>
        </w:rPr>
      </w:pPr>
      <w:r w:rsidRPr="0039554C">
        <w:rPr>
          <w:rFonts w:ascii="Times New Roman" w:eastAsia="Times New Roman" w:hAnsi="Times New Roman" w:cs="Times New Roman"/>
          <w:b/>
          <w:bCs/>
          <w:sz w:val="24"/>
          <w:szCs w:val="24"/>
          <w:u w:val="single"/>
          <w:lang w:eastAsia="ru-RU"/>
        </w:rPr>
        <w:t>- Право аренды земельного участка</w:t>
      </w:r>
      <w:r w:rsidRPr="0039554C">
        <w:rPr>
          <w:rFonts w:ascii="Times New Roman" w:eastAsia="Times New Roman" w:hAnsi="Times New Roman" w:cs="Times New Roman"/>
          <w:b/>
          <w:bCs/>
          <w:sz w:val="24"/>
          <w:szCs w:val="24"/>
          <w:lang w:eastAsia="ru-RU"/>
        </w:rPr>
        <w:t xml:space="preserve"> </w:t>
      </w:r>
      <w:r w:rsidRPr="0039554C">
        <w:rPr>
          <w:rFonts w:ascii="Times New Roman" w:eastAsia="Times New Roman" w:hAnsi="Times New Roman" w:cs="Times New Roman"/>
          <w:sz w:val="24"/>
          <w:szCs w:val="24"/>
          <w:lang w:eastAsia="ru-RU"/>
        </w:rPr>
        <w:t xml:space="preserve">(далее по тексту - </w:t>
      </w:r>
      <w:r w:rsidRPr="0039554C">
        <w:rPr>
          <w:rFonts w:ascii="Times New Roman" w:eastAsia="Times New Roman" w:hAnsi="Times New Roman" w:cs="Times New Roman"/>
          <w:bCs/>
          <w:sz w:val="24"/>
          <w:szCs w:val="24"/>
          <w:lang w:eastAsia="ru-RU"/>
        </w:rPr>
        <w:t>«Право аренды земельного участка»),</w:t>
      </w:r>
      <w:r w:rsidRPr="0039554C">
        <w:rPr>
          <w:rFonts w:ascii="Times New Roman" w:eastAsia="Times New Roman" w:hAnsi="Times New Roman" w:cs="Times New Roman"/>
          <w:sz w:val="24"/>
          <w:szCs w:val="24"/>
          <w:lang w:eastAsia="ru-RU"/>
        </w:rPr>
        <w:t xml:space="preserve"> имеющего адресные ориентиры: Нижегородская область, г. Нижний Новгород, Нижегородский район, ул. Заломова, земельный участок 2, общей площадью 3 578 (Три тысячи пятьсот семьдесят восемь) квадратных метров; категория земель: земли населенных пунктов, вид разрешенного использования – под здание гостиницы с рестораном, кадастровый номер: 52:18:0060042:1.</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val="x-none" w:eastAsia="x-none"/>
        </w:rPr>
      </w:pPr>
      <w:r w:rsidRPr="0039554C">
        <w:rPr>
          <w:rFonts w:ascii="Times New Roman" w:eastAsia="Times New Roman" w:hAnsi="Times New Roman" w:cs="Times New Roman"/>
          <w:sz w:val="24"/>
          <w:szCs w:val="24"/>
          <w:lang w:val="x-none" w:eastAsia="x-none"/>
        </w:rPr>
        <w:t xml:space="preserve">Общая стоимость (оценка) Предмета залога по соглашению сторон составляет 752 000 000, 00 (Семьсот пятьдесят два миллиона   00/100) рублей, в </w:t>
      </w:r>
      <w:proofErr w:type="spellStart"/>
      <w:r w:rsidRPr="0039554C">
        <w:rPr>
          <w:rFonts w:ascii="Times New Roman" w:eastAsia="Times New Roman" w:hAnsi="Times New Roman" w:cs="Times New Roman"/>
          <w:sz w:val="24"/>
          <w:szCs w:val="24"/>
          <w:lang w:val="x-none" w:eastAsia="x-none"/>
        </w:rPr>
        <w:t>т.ч</w:t>
      </w:r>
      <w:proofErr w:type="spellEnd"/>
      <w:r w:rsidRPr="0039554C">
        <w:rPr>
          <w:rFonts w:ascii="Times New Roman" w:eastAsia="Times New Roman" w:hAnsi="Times New Roman" w:cs="Times New Roman"/>
          <w:sz w:val="24"/>
          <w:szCs w:val="24"/>
          <w:lang w:val="x-none" w:eastAsia="x-none"/>
        </w:rPr>
        <w:t>.:</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eastAsia="ru-RU"/>
        </w:rPr>
      </w:pPr>
      <w:r w:rsidRPr="0039554C">
        <w:rPr>
          <w:rFonts w:ascii="Times New Roman" w:eastAsia="Times New Roman" w:hAnsi="Times New Roman" w:cs="Times New Roman"/>
          <w:sz w:val="24"/>
          <w:szCs w:val="24"/>
          <w:lang w:eastAsia="ru-RU"/>
        </w:rPr>
        <w:t>- стоимость (оценка) Объекта недвижимости-1 по настоящему Договору устанавливается по соглашению Сторон равной 81 200 000, 00 (Восемьдесят один миллион двести тысяч 00/100) рублей;</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eastAsia="ru-RU"/>
        </w:rPr>
      </w:pPr>
      <w:r w:rsidRPr="0039554C">
        <w:rPr>
          <w:rFonts w:ascii="Times New Roman" w:eastAsia="Times New Roman" w:hAnsi="Times New Roman" w:cs="Times New Roman"/>
          <w:sz w:val="24"/>
          <w:szCs w:val="24"/>
          <w:lang w:eastAsia="ru-RU"/>
        </w:rPr>
        <w:t>- стоимость (оценка) Объекта недвижимости-2 по настоящему Договору устанавливается по соглашению Сторон равной 669 800 000, 00 (Шестьсот шестьдесят девять миллионов восемьсот тысяч 00/100) рублей;</w:t>
      </w:r>
    </w:p>
    <w:p w:rsidR="006E2488" w:rsidRPr="0039554C" w:rsidRDefault="006E2488" w:rsidP="006E2488">
      <w:pPr>
        <w:spacing w:after="0" w:line="240" w:lineRule="auto"/>
        <w:ind w:firstLine="709"/>
        <w:jc w:val="both"/>
        <w:rPr>
          <w:rFonts w:ascii="Times New Roman" w:eastAsia="Times New Roman" w:hAnsi="Times New Roman" w:cs="Times New Roman"/>
          <w:sz w:val="24"/>
          <w:szCs w:val="24"/>
          <w:lang w:eastAsia="ru-RU"/>
        </w:rPr>
      </w:pPr>
      <w:r w:rsidRPr="0039554C">
        <w:rPr>
          <w:rFonts w:ascii="Times New Roman" w:eastAsia="Times New Roman" w:hAnsi="Times New Roman" w:cs="Times New Roman"/>
          <w:sz w:val="24"/>
          <w:szCs w:val="24"/>
          <w:lang w:eastAsia="ru-RU"/>
        </w:rPr>
        <w:t>- стоимость (оценка) Земельного участка по настоящему Договору устанавливается по соглашению Сторон равной 1 000 000,00 (Один миллион 00/100) рублей.</w:t>
      </w:r>
    </w:p>
    <w:p w:rsidR="006E2488" w:rsidRPr="006750E6" w:rsidRDefault="006E2488" w:rsidP="006E2488">
      <w:pPr>
        <w:spacing w:after="0" w:line="240" w:lineRule="auto"/>
        <w:ind w:firstLine="709"/>
        <w:jc w:val="both"/>
        <w:rPr>
          <w:rFonts w:ascii="Times New Roman" w:hAnsi="Times New Roman" w:cs="Times New Roman"/>
          <w:sz w:val="24"/>
          <w:szCs w:val="24"/>
        </w:rPr>
      </w:pPr>
      <w:r w:rsidRPr="006750E6">
        <w:rPr>
          <w:rFonts w:ascii="Times New Roman" w:hAnsi="Times New Roman" w:cs="Times New Roman"/>
          <w:sz w:val="24"/>
          <w:szCs w:val="24"/>
        </w:rPr>
        <w:t xml:space="preserve">Договор залога вступает в силу с даты подписания и действует до полного выполнения сторонами принятых на себя обязательств или возникновения оснований для прекращения залога. </w:t>
      </w:r>
    </w:p>
    <w:p w:rsidR="006E2488" w:rsidRPr="0039554C" w:rsidRDefault="006E2488" w:rsidP="006E2488">
      <w:pPr>
        <w:spacing w:after="0" w:line="240" w:lineRule="auto"/>
        <w:ind w:firstLine="709"/>
        <w:jc w:val="both"/>
        <w:rPr>
          <w:rFonts w:ascii="Times New Roman" w:hAnsi="Times New Roman" w:cs="Times New Roman"/>
          <w:sz w:val="24"/>
          <w:szCs w:val="24"/>
        </w:rPr>
      </w:pPr>
      <w:r w:rsidRPr="006750E6">
        <w:rPr>
          <w:rFonts w:ascii="Times New Roman" w:hAnsi="Times New Roman" w:cs="Times New Roman"/>
          <w:sz w:val="24"/>
          <w:szCs w:val="24"/>
        </w:rPr>
        <w:t>На основании п. 1 ст. 335 и п. 6 ст. 367 Гражданского Кодекса РФ в случае ненадлежащего исполнения или неисполнения Должником обязательств, обеспеченных залогом, Залогодержатель вправе предъявить требование Залогодателю по настоящему Договору в течение 3-х лет с даты наступления срока исполнения основного обязательства.</w:t>
      </w:r>
    </w:p>
    <w:p w:rsidR="006E2488" w:rsidRPr="006E2488" w:rsidRDefault="006E2488" w:rsidP="006E2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6E2488">
        <w:rPr>
          <w:rFonts w:ascii="Times New Roman" w:eastAsia="Times New Roman" w:hAnsi="Times New Roman" w:cs="Times New Roman"/>
          <w:sz w:val="24"/>
          <w:szCs w:val="24"/>
          <w:lang w:eastAsia="ru-RU"/>
        </w:rPr>
        <w:t>Обществу предоставить в пользу Залогодержателя поручительство и заключить Договор Поручительства, указанный в пункте 3 Повестки дня настоящего Протокола, в качестве способа обеспечения выполнения всех обязательств Должника в полном объеме перед Залогодержателем по Кредитному Договору, указанному в пункте 2 Повестки дня настоящего Протокола, в том числе, но не исключительно, в качестве обеспечения выполнения обязательств, изложенных в Решении по пункте 2 Повестки дня настоящего Протокола.</w:t>
      </w:r>
    </w:p>
    <w:p w:rsidR="006E2488" w:rsidRPr="006E2488" w:rsidRDefault="006E2488" w:rsidP="006E2488">
      <w:pPr>
        <w:spacing w:after="0" w:line="240" w:lineRule="auto"/>
        <w:ind w:firstLine="567"/>
        <w:jc w:val="both"/>
        <w:rPr>
          <w:rFonts w:ascii="Times New Roman" w:eastAsia="Times New Roman" w:hAnsi="Times New Roman" w:cs="Times New Roman"/>
          <w:sz w:val="24"/>
          <w:szCs w:val="24"/>
          <w:lang w:eastAsia="ru-RU"/>
        </w:rPr>
      </w:pPr>
      <w:r w:rsidRPr="006E2488">
        <w:rPr>
          <w:rFonts w:ascii="Times New Roman" w:eastAsia="Times New Roman" w:hAnsi="Times New Roman" w:cs="Times New Roman"/>
          <w:sz w:val="24"/>
          <w:szCs w:val="24"/>
          <w:lang w:eastAsia="ru-RU"/>
        </w:rPr>
        <w:t>Увеличение размера обязательства Должника, а также иные неблагоприятные для Поручителя последствия, возникающие в связи с изменением Кредитного договора, включая случаи одностороннего внесудебного изменения Кредитором условий обязательства Должника в порядке, установленном Кредитным Договором (в том числе, но не ограничиваясь, увеличение суммы обеспечиваемого обязательства, продление срока исполнения обеспечиваемого обязательства, изменения размера неустойки, изменения процентной ставки за пользование денежными средствами, изменение срока уплаты процентов) влекут одновременное увеличение ответственности Поручителя по настоящему Договору. Согласие Поручителя на увеличение ответственности Поручителя считается предоставленным Поручителем только в случае подписания Сторонами отдельного дополнительного соглашения к настоящему Договору. Во избежание сомнений, если соответствующее дополнительное соглашение не будет подписано Сторонами, то Поручитель отвечает на прежних условиях.</w:t>
      </w:r>
    </w:p>
    <w:p w:rsidR="00DE0B03" w:rsidRDefault="006E2488" w:rsidP="006E2488">
      <w:pPr>
        <w:spacing w:after="0" w:line="240" w:lineRule="auto"/>
        <w:ind w:firstLine="567"/>
        <w:jc w:val="both"/>
        <w:rPr>
          <w:rFonts w:ascii="Times New Roman" w:eastAsia="Times New Roman" w:hAnsi="Times New Roman" w:cs="Times New Roman"/>
          <w:sz w:val="24"/>
          <w:szCs w:val="24"/>
          <w:lang w:eastAsia="ru-RU"/>
        </w:rPr>
      </w:pPr>
      <w:r w:rsidRPr="006E2488">
        <w:rPr>
          <w:rFonts w:ascii="Times New Roman" w:eastAsia="Times New Roman" w:hAnsi="Times New Roman" w:cs="Times New Roman"/>
          <w:sz w:val="24"/>
          <w:szCs w:val="24"/>
          <w:lang w:eastAsia="ru-RU"/>
        </w:rPr>
        <w:lastRenderedPageBreak/>
        <w:t>В соответствии с условиями Договора Поручительства поручительство дается Обществом Залогодержателю на срок 7 (Семь) лет с даты заключения Договора Поручительства и не может быть прекращено в случае продления срока действия Кредитного Договора.</w:t>
      </w:r>
    </w:p>
    <w:p w:rsidR="006E2488" w:rsidRDefault="006E2488" w:rsidP="006E2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6E2488">
        <w:rPr>
          <w:rFonts w:ascii="Times New Roman" w:eastAsia="Times New Roman" w:hAnsi="Times New Roman" w:cs="Times New Roman"/>
          <w:sz w:val="24"/>
          <w:szCs w:val="24"/>
          <w:lang w:eastAsia="ru-RU"/>
        </w:rPr>
        <w:t>Подтвердить полномочия Генерального директора Общества Саратова Валерия Сергеевича, ранее подписавшего «21» января 2026 года с Залогодержателем указанный в решении по пункту 2 Повестки дня настоящего Протокола Договор залога, «21» января 2026 года с Залогодержателем указанный в пункте 3 Повестки дня настоящего Протокола Договор поручительства на условиях, изложенных в решениях по пунктам 2-3 Повестки дня настоящего Протокола, а также на иных, самостоятельно согласованных им условиях.</w:t>
      </w:r>
    </w:p>
    <w:p w:rsidR="006E2488" w:rsidRPr="009D7527" w:rsidRDefault="006E2488" w:rsidP="006E2488">
      <w:pPr>
        <w:spacing w:after="0" w:line="240" w:lineRule="auto"/>
        <w:ind w:firstLine="567"/>
        <w:jc w:val="both"/>
        <w:rPr>
          <w:rFonts w:ascii="Times New Roman" w:eastAsia="Times New Roman" w:hAnsi="Times New Roman" w:cs="Times New Roman"/>
          <w:sz w:val="24"/>
          <w:szCs w:val="24"/>
          <w:lang w:eastAsia="ru-RU"/>
        </w:rPr>
      </w:pPr>
    </w:p>
    <w:p w:rsidR="00DE0B03" w:rsidRDefault="00DE0B03" w:rsidP="00DE0B03">
      <w:pPr>
        <w:spacing w:after="0" w:line="240" w:lineRule="auto"/>
        <w:jc w:val="both"/>
        <w:rPr>
          <w:rFonts w:ascii="Times New Roman" w:hAnsi="Times New Roman" w:cs="Times New Roman"/>
          <w:sz w:val="24"/>
          <w:szCs w:val="24"/>
        </w:rPr>
      </w:pPr>
    </w:p>
    <w:p w:rsidR="006E2488" w:rsidRPr="006E2488" w:rsidRDefault="006E2488" w:rsidP="006E2488">
      <w:pPr>
        <w:pStyle w:val="ConsPlusNonformat"/>
        <w:rPr>
          <w:rFonts w:ascii="Times New Roman" w:hAnsi="Times New Roman" w:cs="Times New Roman"/>
          <w:sz w:val="24"/>
          <w:szCs w:val="24"/>
        </w:rPr>
      </w:pPr>
      <w:r w:rsidRPr="006E2488">
        <w:rPr>
          <w:rFonts w:ascii="Times New Roman" w:hAnsi="Times New Roman" w:cs="Times New Roman"/>
          <w:sz w:val="24"/>
          <w:szCs w:val="24"/>
        </w:rPr>
        <w:t>Председательствующий Общего собрания акционеров</w:t>
      </w:r>
    </w:p>
    <w:p w:rsidR="006E2488" w:rsidRPr="006E2488" w:rsidRDefault="006E2488" w:rsidP="006E2488">
      <w:pPr>
        <w:pStyle w:val="ConsPlusNonformat"/>
        <w:rPr>
          <w:rFonts w:ascii="Times New Roman" w:hAnsi="Times New Roman" w:cs="Times New Roman"/>
          <w:sz w:val="24"/>
          <w:szCs w:val="24"/>
        </w:rPr>
      </w:pPr>
      <w:r w:rsidRPr="006E2488">
        <w:rPr>
          <w:rFonts w:ascii="Times New Roman" w:hAnsi="Times New Roman" w:cs="Times New Roman"/>
          <w:sz w:val="24"/>
          <w:szCs w:val="24"/>
        </w:rPr>
        <w:t>АО ГК «Нижегородский»</w:t>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t>М.М. Бродовский</w:t>
      </w:r>
    </w:p>
    <w:p w:rsidR="006E2488" w:rsidRDefault="006E2488" w:rsidP="006E2488">
      <w:pPr>
        <w:pStyle w:val="ConsPlusNonformat"/>
        <w:rPr>
          <w:rFonts w:ascii="Times New Roman" w:hAnsi="Times New Roman" w:cs="Times New Roman"/>
          <w:sz w:val="24"/>
          <w:szCs w:val="24"/>
        </w:rPr>
      </w:pPr>
    </w:p>
    <w:p w:rsidR="006E2488" w:rsidRPr="006E2488" w:rsidRDefault="006E2488" w:rsidP="006E2488">
      <w:pPr>
        <w:pStyle w:val="ConsPlusNonformat"/>
        <w:rPr>
          <w:rFonts w:ascii="Times New Roman" w:hAnsi="Times New Roman" w:cs="Times New Roman"/>
          <w:sz w:val="24"/>
          <w:szCs w:val="24"/>
        </w:rPr>
      </w:pPr>
    </w:p>
    <w:p w:rsidR="006E2488" w:rsidRPr="006E2488" w:rsidRDefault="006E2488" w:rsidP="006E2488">
      <w:pPr>
        <w:pStyle w:val="ConsPlusNonformat"/>
        <w:rPr>
          <w:rFonts w:ascii="Times New Roman" w:hAnsi="Times New Roman" w:cs="Times New Roman"/>
          <w:sz w:val="24"/>
          <w:szCs w:val="24"/>
        </w:rPr>
      </w:pPr>
      <w:r w:rsidRPr="006E2488">
        <w:rPr>
          <w:rFonts w:ascii="Times New Roman" w:hAnsi="Times New Roman" w:cs="Times New Roman"/>
          <w:sz w:val="24"/>
          <w:szCs w:val="24"/>
        </w:rPr>
        <w:t>Секретарь Общего собрания акционеров</w:t>
      </w:r>
    </w:p>
    <w:p w:rsidR="00EE6AD2" w:rsidRPr="009D7527" w:rsidRDefault="006E2488" w:rsidP="006E2488">
      <w:pPr>
        <w:pStyle w:val="ConsPlusNonformat"/>
        <w:rPr>
          <w:rFonts w:ascii="Times New Roman" w:hAnsi="Times New Roman" w:cs="Times New Roman"/>
          <w:sz w:val="24"/>
          <w:szCs w:val="24"/>
        </w:rPr>
      </w:pPr>
      <w:r w:rsidRPr="006E2488">
        <w:rPr>
          <w:rFonts w:ascii="Times New Roman" w:hAnsi="Times New Roman" w:cs="Times New Roman"/>
          <w:sz w:val="24"/>
          <w:szCs w:val="24"/>
        </w:rPr>
        <w:t xml:space="preserve"> АО «ГК «Нижегородский»</w:t>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r>
      <w:r w:rsidRPr="006E2488">
        <w:rPr>
          <w:rFonts w:ascii="Times New Roman" w:hAnsi="Times New Roman" w:cs="Times New Roman"/>
          <w:sz w:val="24"/>
          <w:szCs w:val="24"/>
        </w:rPr>
        <w:tab/>
        <w:t>В.С. Саратов</w:t>
      </w:r>
    </w:p>
    <w:sectPr w:rsidR="00EE6AD2" w:rsidRPr="009D7527" w:rsidSect="000366BB">
      <w:pgSz w:w="11906" w:h="16838"/>
      <w:pgMar w:top="426" w:right="567" w:bottom="56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0F3A"/>
    <w:multiLevelType w:val="hybridMultilevel"/>
    <w:tmpl w:val="1C46291A"/>
    <w:lvl w:ilvl="0" w:tplc="E392DA30">
      <w:start w:val="1"/>
      <w:numFmt w:val="decimal"/>
      <w:lvlText w:val="%1."/>
      <w:lvlJc w:val="left"/>
      <w:pPr>
        <w:ind w:left="284" w:hanging="360"/>
      </w:pPr>
      <w:rPr>
        <w:rFonts w:hint="default"/>
        <w:b/>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 w15:restartNumberingAfterBreak="0">
    <w:nsid w:val="07E21D4C"/>
    <w:multiLevelType w:val="hybridMultilevel"/>
    <w:tmpl w:val="77B83BBC"/>
    <w:lvl w:ilvl="0" w:tplc="2EE471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AA14A5"/>
    <w:multiLevelType w:val="hybridMultilevel"/>
    <w:tmpl w:val="AE8488B0"/>
    <w:lvl w:ilvl="0" w:tplc="EF040632">
      <w:start w:val="2"/>
      <w:numFmt w:val="bullet"/>
      <w:lvlText w:val="-"/>
      <w:lvlJc w:val="left"/>
      <w:pPr>
        <w:tabs>
          <w:tab w:val="num" w:pos="1229"/>
        </w:tabs>
        <w:ind w:left="1229" w:hanging="690"/>
      </w:pPr>
      <w:rPr>
        <w:rFonts w:ascii="Times New Roman" w:eastAsia="Times New Roman" w:hAnsi="Times New Roman" w:cs="Times New Roman" w:hint="default"/>
      </w:rPr>
    </w:lvl>
    <w:lvl w:ilvl="1" w:tplc="04190001">
      <w:start w:val="1"/>
      <w:numFmt w:val="bullet"/>
      <w:lvlText w:val=""/>
      <w:lvlJc w:val="left"/>
      <w:pPr>
        <w:tabs>
          <w:tab w:val="num" w:pos="1619"/>
        </w:tabs>
        <w:ind w:left="1619" w:hanging="360"/>
      </w:pPr>
      <w:rPr>
        <w:rFonts w:ascii="Symbol" w:hAnsi="Symbol"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 w15:restartNumberingAfterBreak="0">
    <w:nsid w:val="18C74734"/>
    <w:multiLevelType w:val="hybridMultilevel"/>
    <w:tmpl w:val="0EB80D36"/>
    <w:lvl w:ilvl="0" w:tplc="462A1CBA">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C53E0A"/>
    <w:multiLevelType w:val="hybridMultilevel"/>
    <w:tmpl w:val="6CFEA85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B33CC2"/>
    <w:multiLevelType w:val="hybridMultilevel"/>
    <w:tmpl w:val="77B83BBC"/>
    <w:lvl w:ilvl="0" w:tplc="2EE471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CB5B28"/>
    <w:multiLevelType w:val="hybridMultilevel"/>
    <w:tmpl w:val="AC0A7E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B1BA1"/>
    <w:multiLevelType w:val="hybridMultilevel"/>
    <w:tmpl w:val="47D2C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A943C2"/>
    <w:multiLevelType w:val="hybridMultilevel"/>
    <w:tmpl w:val="0BE47C10"/>
    <w:lvl w:ilvl="0" w:tplc="02B06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4595F65"/>
    <w:multiLevelType w:val="hybridMultilevel"/>
    <w:tmpl w:val="0764D7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CF93019"/>
    <w:multiLevelType w:val="hybridMultilevel"/>
    <w:tmpl w:val="47224DD4"/>
    <w:lvl w:ilvl="0" w:tplc="D3BC5B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EC910A9"/>
    <w:multiLevelType w:val="hybridMultilevel"/>
    <w:tmpl w:val="0FF80B88"/>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F">
      <w:start w:val="1"/>
      <w:numFmt w:val="decimal"/>
      <w:lvlText w:val="%4."/>
      <w:lvlJc w:val="left"/>
      <w:pPr>
        <w:ind w:left="644" w:hanging="360"/>
      </w:pPr>
      <w:rPr>
        <w:rFonts w:cs="Times New Roman"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6910D9B"/>
    <w:multiLevelType w:val="hybridMultilevel"/>
    <w:tmpl w:val="7688D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021486"/>
    <w:multiLevelType w:val="hybridMultilevel"/>
    <w:tmpl w:val="6608D6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FCC3AD5"/>
    <w:multiLevelType w:val="hybridMultilevel"/>
    <w:tmpl w:val="6AF6C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B96EAD"/>
    <w:multiLevelType w:val="hybridMultilevel"/>
    <w:tmpl w:val="43821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B65E29"/>
    <w:multiLevelType w:val="hybridMultilevel"/>
    <w:tmpl w:val="0DA6F486"/>
    <w:lvl w:ilvl="0" w:tplc="13A27356">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8F06077"/>
    <w:multiLevelType w:val="hybridMultilevel"/>
    <w:tmpl w:val="A71A0CB4"/>
    <w:lvl w:ilvl="0" w:tplc="5A34D06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C0229D9"/>
    <w:multiLevelType w:val="hybridMultilevel"/>
    <w:tmpl w:val="533C7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13"/>
  </w:num>
  <w:num w:numId="5">
    <w:abstractNumId w:val="4"/>
  </w:num>
  <w:num w:numId="6">
    <w:abstractNumId w:val="0"/>
  </w:num>
  <w:num w:numId="7">
    <w:abstractNumId w:val="16"/>
  </w:num>
  <w:num w:numId="8">
    <w:abstractNumId w:val="3"/>
  </w:num>
  <w:num w:numId="9">
    <w:abstractNumId w:val="9"/>
  </w:num>
  <w:num w:numId="10">
    <w:abstractNumId w:val="17"/>
  </w:num>
  <w:num w:numId="11">
    <w:abstractNumId w:val="14"/>
  </w:num>
  <w:num w:numId="12">
    <w:abstractNumId w:val="15"/>
  </w:num>
  <w:num w:numId="13">
    <w:abstractNumId w:val="7"/>
  </w:num>
  <w:num w:numId="14">
    <w:abstractNumId w:val="1"/>
  </w:num>
  <w:num w:numId="15">
    <w:abstractNumId w:val="8"/>
  </w:num>
  <w:num w:numId="16">
    <w:abstractNumId w:val="5"/>
  </w:num>
  <w:num w:numId="17">
    <w:abstractNumId w:val="2"/>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7F"/>
    <w:rsid w:val="000366BB"/>
    <w:rsid w:val="00044497"/>
    <w:rsid w:val="000716FE"/>
    <w:rsid w:val="0007427E"/>
    <w:rsid w:val="00077D61"/>
    <w:rsid w:val="0008203C"/>
    <w:rsid w:val="000B4A78"/>
    <w:rsid w:val="000C7B17"/>
    <w:rsid w:val="000D7272"/>
    <w:rsid w:val="001121D4"/>
    <w:rsid w:val="0018114F"/>
    <w:rsid w:val="001C6BF5"/>
    <w:rsid w:val="00206668"/>
    <w:rsid w:val="002222AB"/>
    <w:rsid w:val="002501CB"/>
    <w:rsid w:val="002514DA"/>
    <w:rsid w:val="00256C7F"/>
    <w:rsid w:val="00267ED8"/>
    <w:rsid w:val="00273801"/>
    <w:rsid w:val="0028522B"/>
    <w:rsid w:val="002A7F4D"/>
    <w:rsid w:val="002C13FD"/>
    <w:rsid w:val="00300438"/>
    <w:rsid w:val="00337D7D"/>
    <w:rsid w:val="003501DF"/>
    <w:rsid w:val="00374474"/>
    <w:rsid w:val="00391CE9"/>
    <w:rsid w:val="003978AA"/>
    <w:rsid w:val="003F2A83"/>
    <w:rsid w:val="003F5458"/>
    <w:rsid w:val="00402AFB"/>
    <w:rsid w:val="004404FC"/>
    <w:rsid w:val="00442392"/>
    <w:rsid w:val="0045578D"/>
    <w:rsid w:val="00461F57"/>
    <w:rsid w:val="0046747A"/>
    <w:rsid w:val="004D5F14"/>
    <w:rsid w:val="00512965"/>
    <w:rsid w:val="00542FD6"/>
    <w:rsid w:val="00545C18"/>
    <w:rsid w:val="00556B12"/>
    <w:rsid w:val="005B17B7"/>
    <w:rsid w:val="005B3031"/>
    <w:rsid w:val="005B56C8"/>
    <w:rsid w:val="005C69CA"/>
    <w:rsid w:val="005E0793"/>
    <w:rsid w:val="005E3DC5"/>
    <w:rsid w:val="00603D10"/>
    <w:rsid w:val="00657CD6"/>
    <w:rsid w:val="006C19E2"/>
    <w:rsid w:val="006C7E8A"/>
    <w:rsid w:val="006D4DD0"/>
    <w:rsid w:val="006E2488"/>
    <w:rsid w:val="006E6527"/>
    <w:rsid w:val="007125D4"/>
    <w:rsid w:val="00716017"/>
    <w:rsid w:val="00720F70"/>
    <w:rsid w:val="0072181B"/>
    <w:rsid w:val="00726761"/>
    <w:rsid w:val="00774BE5"/>
    <w:rsid w:val="007808E7"/>
    <w:rsid w:val="00792111"/>
    <w:rsid w:val="007B44FE"/>
    <w:rsid w:val="007C1F78"/>
    <w:rsid w:val="007C70C7"/>
    <w:rsid w:val="007D3CBC"/>
    <w:rsid w:val="007D56EB"/>
    <w:rsid w:val="00862602"/>
    <w:rsid w:val="00890410"/>
    <w:rsid w:val="008A3AC1"/>
    <w:rsid w:val="008D316B"/>
    <w:rsid w:val="008E3E3C"/>
    <w:rsid w:val="008F2BA9"/>
    <w:rsid w:val="00900106"/>
    <w:rsid w:val="009219A1"/>
    <w:rsid w:val="00932873"/>
    <w:rsid w:val="00966C64"/>
    <w:rsid w:val="0096728E"/>
    <w:rsid w:val="009720BD"/>
    <w:rsid w:val="00973B04"/>
    <w:rsid w:val="00975C21"/>
    <w:rsid w:val="009848A3"/>
    <w:rsid w:val="009C0F9A"/>
    <w:rsid w:val="009C1DB8"/>
    <w:rsid w:val="009C6F67"/>
    <w:rsid w:val="009C7090"/>
    <w:rsid w:val="009D7527"/>
    <w:rsid w:val="009E0DA5"/>
    <w:rsid w:val="00A07A44"/>
    <w:rsid w:val="00A303B7"/>
    <w:rsid w:val="00A37204"/>
    <w:rsid w:val="00A96068"/>
    <w:rsid w:val="00AA53F8"/>
    <w:rsid w:val="00AD25AF"/>
    <w:rsid w:val="00B21EDA"/>
    <w:rsid w:val="00B332F2"/>
    <w:rsid w:val="00B426AF"/>
    <w:rsid w:val="00B73338"/>
    <w:rsid w:val="00B90A92"/>
    <w:rsid w:val="00B93630"/>
    <w:rsid w:val="00BA4F49"/>
    <w:rsid w:val="00BE39B2"/>
    <w:rsid w:val="00BE3A6F"/>
    <w:rsid w:val="00C27174"/>
    <w:rsid w:val="00C30BF7"/>
    <w:rsid w:val="00C40065"/>
    <w:rsid w:val="00C42F9E"/>
    <w:rsid w:val="00C579EA"/>
    <w:rsid w:val="00C64E48"/>
    <w:rsid w:val="00C83C77"/>
    <w:rsid w:val="00CA218C"/>
    <w:rsid w:val="00CC0E1D"/>
    <w:rsid w:val="00D1014D"/>
    <w:rsid w:val="00D20D9E"/>
    <w:rsid w:val="00D34DDA"/>
    <w:rsid w:val="00D53389"/>
    <w:rsid w:val="00D53591"/>
    <w:rsid w:val="00D60D23"/>
    <w:rsid w:val="00D83FDF"/>
    <w:rsid w:val="00DC6605"/>
    <w:rsid w:val="00DD6668"/>
    <w:rsid w:val="00DE0B03"/>
    <w:rsid w:val="00E02EF1"/>
    <w:rsid w:val="00E157E9"/>
    <w:rsid w:val="00E15DF5"/>
    <w:rsid w:val="00E32046"/>
    <w:rsid w:val="00E33AFC"/>
    <w:rsid w:val="00EA1043"/>
    <w:rsid w:val="00EE6AD2"/>
    <w:rsid w:val="00F02E21"/>
    <w:rsid w:val="00F242D9"/>
    <w:rsid w:val="00F258A1"/>
    <w:rsid w:val="00F42640"/>
    <w:rsid w:val="00F45810"/>
    <w:rsid w:val="00F705B0"/>
    <w:rsid w:val="00F75959"/>
    <w:rsid w:val="00F8775E"/>
    <w:rsid w:val="00FC7FCB"/>
    <w:rsid w:val="00FF0B0A"/>
    <w:rsid w:val="00FF3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23EAD-22B9-4DDB-8CC8-91D84579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6C7F"/>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56C7F"/>
    <w:pPr>
      <w:autoSpaceDE w:val="0"/>
      <w:autoSpaceDN w:val="0"/>
      <w:adjustRightInd w:val="0"/>
      <w:spacing w:after="0" w:line="240" w:lineRule="auto"/>
    </w:pPr>
    <w:rPr>
      <w:rFonts w:ascii="Courier New" w:hAnsi="Courier New" w:cs="Courier New"/>
      <w:sz w:val="20"/>
      <w:szCs w:val="20"/>
    </w:rPr>
  </w:style>
  <w:style w:type="paragraph" w:styleId="2">
    <w:name w:val="List 2"/>
    <w:basedOn w:val="a"/>
    <w:uiPriority w:val="99"/>
    <w:rsid w:val="000B4A78"/>
    <w:pPr>
      <w:suppressAutoHyphens/>
      <w:spacing w:after="0" w:line="240" w:lineRule="auto"/>
      <w:ind w:left="566" w:hanging="283"/>
      <w:contextualSpacing/>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0B4A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4A78"/>
    <w:rPr>
      <w:rFonts w:ascii="Tahoma" w:hAnsi="Tahoma" w:cs="Tahoma"/>
      <w:sz w:val="16"/>
      <w:szCs w:val="16"/>
    </w:rPr>
  </w:style>
  <w:style w:type="paragraph" w:styleId="a5">
    <w:name w:val="List Paragraph"/>
    <w:basedOn w:val="a"/>
    <w:uiPriority w:val="34"/>
    <w:qFormat/>
    <w:rsid w:val="0007427E"/>
    <w:pPr>
      <w:spacing w:after="0" w:line="240" w:lineRule="auto"/>
      <w:ind w:left="708"/>
    </w:pPr>
    <w:rPr>
      <w:rFonts w:ascii="Times New Roman" w:eastAsia="Times New Roman" w:hAnsi="Times New Roman" w:cs="Times New Roman"/>
      <w:sz w:val="24"/>
      <w:szCs w:val="24"/>
      <w:lang w:eastAsia="ru-RU"/>
    </w:rPr>
  </w:style>
  <w:style w:type="paragraph" w:styleId="a6">
    <w:name w:val="Body Text"/>
    <w:basedOn w:val="a"/>
    <w:link w:val="a7"/>
    <w:uiPriority w:val="99"/>
    <w:rsid w:val="008D316B"/>
    <w:pPr>
      <w:spacing w:after="0" w:line="240" w:lineRule="auto"/>
      <w:jc w:val="both"/>
    </w:pPr>
    <w:rPr>
      <w:rFonts w:ascii="Times New Roman" w:eastAsia="Times New Roman" w:hAnsi="Times New Roman" w:cs="Times New Roman"/>
      <w:b/>
      <w:bCs/>
      <w:szCs w:val="24"/>
      <w:lang w:eastAsia="ru-RU"/>
    </w:rPr>
  </w:style>
  <w:style w:type="character" w:customStyle="1" w:styleId="a7">
    <w:name w:val="Основной текст Знак"/>
    <w:basedOn w:val="a0"/>
    <w:link w:val="a6"/>
    <w:uiPriority w:val="99"/>
    <w:rsid w:val="008D316B"/>
    <w:rPr>
      <w:rFonts w:ascii="Times New Roman" w:eastAsia="Times New Roman" w:hAnsi="Times New Roman" w:cs="Times New Roman"/>
      <w:b/>
      <w:bCs/>
      <w:szCs w:val="24"/>
      <w:lang w:eastAsia="ru-RU"/>
    </w:rPr>
  </w:style>
  <w:style w:type="table" w:styleId="a8">
    <w:name w:val="Table Grid"/>
    <w:basedOn w:val="a1"/>
    <w:uiPriority w:val="59"/>
    <w:rsid w:val="002738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4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2347</Words>
  <Characters>13382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Pahomov Andrey</dc:creator>
  <cp:lastModifiedBy>ЮД</cp:lastModifiedBy>
  <cp:revision>5</cp:revision>
  <cp:lastPrinted>2026-01-19T07:51:00Z</cp:lastPrinted>
  <dcterms:created xsi:type="dcterms:W3CDTF">2026-03-02T07:58:00Z</dcterms:created>
  <dcterms:modified xsi:type="dcterms:W3CDTF">2026-03-02T08:53:00Z</dcterms:modified>
</cp:coreProperties>
</file>