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sz w:val="19"/>
          <w:szCs w:val="19"/>
        </w:rPr>
      </w:pPr>
      <w:bookmarkStart w:id="0" w:name="_Toc216176016"/>
      <w:bookmarkStart w:id="1" w:name="_Toc216846887"/>
      <w:bookmarkStart w:id="2" w:name="_Toc216847121"/>
      <w:bookmarkStart w:id="3" w:name="_Toc216847752"/>
      <w:bookmarkStart w:id="4" w:name="_Toc216848981"/>
      <w:bookmarkStart w:id="5" w:name="_Toc216849272"/>
      <w:bookmarkStart w:id="6" w:name="_Toc49079988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t>Приложение №3 (Поручение на открытие счета депо)</w:t>
      </w:r>
      <w:bookmarkEnd w:id="0"/>
      <w:bookmarkEnd w:id="1"/>
      <w:bookmarkEnd w:id="2"/>
      <w:bookmarkEnd w:id="3"/>
      <w:bookmarkEnd w:id="4"/>
      <w:bookmarkEnd w:id="5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9758DD" wp14:editId="7538D034">
                <wp:simplePos x="0" y="0"/>
                <wp:positionH relativeFrom="column">
                  <wp:posOffset>4104640</wp:posOffset>
                </wp:positionH>
                <wp:positionV relativeFrom="paragraph">
                  <wp:posOffset>19050</wp:posOffset>
                </wp:positionV>
                <wp:extent cx="2171700" cy="962660"/>
                <wp:effectExtent l="0" t="0" r="19050" b="2794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626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AC42B0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«НКК»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58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3.2pt;margin-top:1.5pt;width:171pt;height:7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AC42B0">
                        <w:rPr>
                          <w:sz w:val="16"/>
                          <w:szCs w:val="16"/>
                        </w:rPr>
                        <w:t>АО</w:t>
                      </w:r>
                      <w:r>
                        <w:rPr>
                          <w:sz w:val="16"/>
                          <w:szCs w:val="16"/>
                        </w:rPr>
                        <w:t xml:space="preserve"> «НКК»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открытие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 ФИО депонента/эмитента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Настоящим прошу открыть счет депо в АО «НКК».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88"/>
        <w:gridCol w:w="236"/>
        <w:gridCol w:w="3004"/>
        <w:gridCol w:w="236"/>
        <w:gridCol w:w="2284"/>
        <w:gridCol w:w="236"/>
        <w:gridCol w:w="2422"/>
        <w:gridCol w:w="283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b w:val="0"/>
                <w:sz w:val="19"/>
                <w:szCs w:val="19"/>
              </w:rPr>
            </w:pPr>
            <w:r w:rsidRPr="00BC0D38">
              <w:rPr>
                <w:b w:val="0"/>
                <w:sz w:val="19"/>
                <w:szCs w:val="19"/>
              </w:rPr>
              <w:t>транзитный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эмиссионный счет </w:t>
      </w:r>
      <w:r w:rsidRPr="00BC0D38">
        <w:rPr>
          <w:sz w:val="32"/>
          <w:szCs w:val="32"/>
        </w:rPr>
        <w:sym w:font="Wingdings" w:char="F0A8"/>
      </w:r>
      <w:r w:rsidRPr="00BC0D38">
        <w:rPr>
          <w:sz w:val="19"/>
          <w:szCs w:val="19"/>
        </w:rPr>
        <w:t>казначейский счет депо эмитента</w:t>
      </w:r>
      <w:r w:rsidRPr="00BC0D38">
        <w:rPr>
          <w:sz w:val="32"/>
          <w:szCs w:val="32"/>
        </w:rPr>
        <w:sym w:font="Wingdings" w:char="F0A8"/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С Условиями осуществления депозитарной деятельности </w:t>
      </w:r>
      <w:r w:rsidRPr="00BC0D38">
        <w:rPr>
          <w:b/>
          <w:sz w:val="19"/>
          <w:szCs w:val="19"/>
        </w:rPr>
        <w:t>АО «НКК»</w:t>
      </w:r>
      <w:r w:rsidRPr="00BC0D38">
        <w:rPr>
          <w:b/>
          <w:bCs/>
          <w:sz w:val="19"/>
          <w:szCs w:val="19"/>
        </w:rPr>
        <w:t xml:space="preserve"> ознакомлен и обязуюсь выполнять</w:t>
      </w:r>
      <w:r w:rsidRPr="00BC0D38">
        <w:rPr>
          <w:sz w:val="19"/>
          <w:szCs w:val="19"/>
        </w:rPr>
        <w:t>.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Подписанием настоящего Поручения подтверждаю достоверность и актуальность сведений, указанных в прилагаемой Анкете депонента (Анкете эмитента), и обязуюсь незамедлительно предоставлять информацию об изменении сведений, указанных в прилагаемой Анкете депонента (Анкете эмитента).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5954"/>
        <w:rPr>
          <w:sz w:val="19"/>
          <w:szCs w:val="19"/>
        </w:rPr>
      </w:pPr>
      <w:r w:rsidRPr="00BC0D38">
        <w:rPr>
          <w:sz w:val="19"/>
          <w:szCs w:val="19"/>
        </w:rPr>
        <w:t>(подпись)              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D2483C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84464" wp14:editId="2F848094">
                <wp:simplePos x="0" y="0"/>
                <wp:positionH relativeFrom="column">
                  <wp:posOffset>0</wp:posOffset>
                </wp:positionH>
                <wp:positionV relativeFrom="page">
                  <wp:posOffset>7124065</wp:posOffset>
                </wp:positionV>
                <wp:extent cx="6276340" cy="2603500"/>
                <wp:effectExtent l="0" t="0" r="10160" b="25400"/>
                <wp:wrapNone/>
                <wp:docPr id="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Default="00377E9A" w:rsidP="00377E9A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4464" id="Text Box 9" o:spid="_x0000_s1027" type="#_x0000_t202" style="position:absolute;left:0;text-align:left;margin-left:0;margin-top:560.95pt;width:494.2pt;height:2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Default="00377E9A" w:rsidP="00377E9A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7" w:name="_Приложение_№4_(Свидетельство"/>
      <w:bookmarkStart w:id="8" w:name="_Toc216176017"/>
      <w:bookmarkStart w:id="9" w:name="_Toc216846888"/>
      <w:bookmarkStart w:id="10" w:name="_Toc216847122"/>
      <w:bookmarkStart w:id="11" w:name="_Toc216847753"/>
      <w:bookmarkStart w:id="12" w:name="_Toc216848982"/>
      <w:bookmarkStart w:id="13" w:name="_Toc216849273"/>
      <w:bookmarkStart w:id="14" w:name="_GoBack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F9" w:rsidRDefault="00834CF9" w:rsidP="00377E9A">
      <w:r>
        <w:separator/>
      </w:r>
    </w:p>
  </w:endnote>
  <w:endnote w:type="continuationSeparator" w:id="0">
    <w:p w:rsidR="00834CF9" w:rsidRDefault="00834CF9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F9" w:rsidRDefault="00834CF9" w:rsidP="00377E9A">
      <w:r>
        <w:separator/>
      </w:r>
    </w:p>
  </w:footnote>
  <w:footnote w:type="continuationSeparator" w:id="0">
    <w:p w:rsidR="00834CF9" w:rsidRDefault="00834CF9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77E9A"/>
    <w:rsid w:val="00554572"/>
    <w:rsid w:val="00834CF9"/>
    <w:rsid w:val="00CE0BDE"/>
    <w:rsid w:val="00D2483C"/>
    <w:rsid w:val="00F26502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2025-03-10T15:57:00Z</dcterms:created>
  <dcterms:modified xsi:type="dcterms:W3CDTF">2025-03-10T16:47:00Z</dcterms:modified>
</cp:coreProperties>
</file>